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7AC7A699" w:rsidR="002E7A03" w:rsidRPr="002E7A03" w:rsidRDefault="009B2F0F" w:rsidP="002E7A03">
      <w:pPr>
        <w:pStyle w:val="Header"/>
        <w:tabs>
          <w:tab w:val="left" w:pos="2410"/>
          <w:tab w:val="left" w:pos="7655"/>
          <w:tab w:val="right" w:pos="9639"/>
        </w:tabs>
        <w:rPr>
          <w:rFonts w:eastAsia="Batang" w:cs="Arial"/>
          <w:color w:val="000000"/>
          <w:sz w:val="24"/>
          <w:szCs w:val="24"/>
        </w:rPr>
      </w:pPr>
      <w:r w:rsidRPr="00D82A0C">
        <w:rPr>
          <w:bCs/>
          <w:sz w:val="24"/>
          <w:szCs w:val="24"/>
        </w:rPr>
        <w:t>3GPP T</w:t>
      </w:r>
      <w:bookmarkStart w:id="0" w:name="_Ref452454252"/>
      <w:bookmarkEnd w:id="0"/>
      <w:r w:rsidRPr="00D82A0C">
        <w:rPr>
          <w:bCs/>
          <w:sz w:val="24"/>
          <w:szCs w:val="24"/>
        </w:rPr>
        <w:t xml:space="preserve">SG RAN </w:t>
      </w:r>
      <w:r w:rsidRPr="00D82A0C">
        <w:rPr>
          <w:sz w:val="24"/>
          <w:szCs w:val="24"/>
        </w:rPr>
        <w:t>Meeting #10</w:t>
      </w:r>
      <w:r w:rsidR="002E7A03">
        <w:rPr>
          <w:sz w:val="24"/>
          <w:szCs w:val="24"/>
        </w:rPr>
        <w:t>8</w:t>
      </w:r>
      <w:r w:rsidRPr="00D82A0C">
        <w:rPr>
          <w:bCs/>
          <w:sz w:val="24"/>
          <w:szCs w:val="24"/>
        </w:rPr>
        <w:tab/>
        <w:t>RP-</w:t>
      </w:r>
      <w:r w:rsidR="007F05B7">
        <w:rPr>
          <w:bCs/>
          <w:sz w:val="24"/>
          <w:szCs w:val="24"/>
        </w:rPr>
        <w:t>2</w:t>
      </w:r>
      <w:r w:rsidR="007F05B7" w:rsidRPr="007F05B7">
        <w:rPr>
          <w:bCs/>
          <w:sz w:val="24"/>
          <w:szCs w:val="24"/>
        </w:rPr>
        <w:t>51517</w:t>
      </w:r>
      <w:r w:rsidR="00134BE5">
        <w:rPr>
          <w:bCs/>
          <w:sz w:val="24"/>
          <w:szCs w:val="24"/>
        </w:rPr>
        <w:br/>
      </w:r>
      <w:r w:rsidR="002E7A03" w:rsidRPr="002E7A03">
        <w:rPr>
          <w:rFonts w:eastAsia="Batang" w:cs="Arial"/>
          <w:color w:val="000000"/>
          <w:sz w:val="24"/>
          <w:szCs w:val="24"/>
        </w:rPr>
        <w:t>Prague, Czech Republic, June 9-13, 2025</w:t>
      </w:r>
    </w:p>
    <w:p w14:paraId="77A8EB30" w14:textId="77777777" w:rsidR="009113E8" w:rsidRPr="00D82A0C" w:rsidRDefault="009113E8" w:rsidP="007B24F2">
      <w:pPr>
        <w:pStyle w:val="Header"/>
        <w:rPr>
          <w:bCs/>
          <w:sz w:val="24"/>
        </w:rPr>
      </w:pPr>
    </w:p>
    <w:p w14:paraId="265390CB" w14:textId="77777777" w:rsidR="009113E8" w:rsidRPr="00D82A0C" w:rsidRDefault="009113E8" w:rsidP="007B24F2">
      <w:pPr>
        <w:pStyle w:val="Header"/>
        <w:rPr>
          <w:bCs/>
          <w:sz w:val="24"/>
        </w:rPr>
      </w:pPr>
    </w:p>
    <w:p w14:paraId="6EE67510" w14:textId="5A9A3A6A" w:rsidR="009113E8" w:rsidRPr="00D82A0C" w:rsidRDefault="009113E8" w:rsidP="007B24F2">
      <w:pPr>
        <w:pStyle w:val="CRCoverPage"/>
        <w:tabs>
          <w:tab w:val="left" w:pos="1985"/>
        </w:tabs>
        <w:rPr>
          <w:rFonts w:cs="Arial"/>
          <w:b/>
          <w:bCs/>
          <w:sz w:val="24"/>
          <w:lang w:eastAsia="ja-JP"/>
        </w:rPr>
      </w:pPr>
      <w:r w:rsidRPr="00D82A0C">
        <w:rPr>
          <w:rFonts w:cs="Arial"/>
          <w:b/>
          <w:bCs/>
          <w:sz w:val="24"/>
        </w:rPr>
        <w:t>Agenda item:</w:t>
      </w:r>
      <w:r w:rsidRPr="00D82A0C">
        <w:rPr>
          <w:rFonts w:cs="Arial"/>
          <w:b/>
          <w:bCs/>
          <w:sz w:val="24"/>
        </w:rPr>
        <w:tab/>
      </w:r>
      <w:r w:rsidR="00C015AB">
        <w:rPr>
          <w:rFonts w:cs="Arial"/>
          <w:b/>
          <w:bCs/>
          <w:sz w:val="24"/>
        </w:rPr>
        <w:t>16</w:t>
      </w:r>
      <w:r w:rsidR="002E7A03">
        <w:rPr>
          <w:rFonts w:cs="Arial"/>
          <w:b/>
          <w:bCs/>
          <w:sz w:val="24"/>
        </w:rPr>
        <w:t>.2</w:t>
      </w:r>
    </w:p>
    <w:p w14:paraId="1A25E54B" w14:textId="66D31E57" w:rsidR="009113E8" w:rsidRPr="00D82A0C" w:rsidRDefault="009113E8" w:rsidP="007B24F2">
      <w:pPr>
        <w:tabs>
          <w:tab w:val="left" w:pos="1985"/>
        </w:tabs>
        <w:ind w:left="1985" w:hanging="1985"/>
        <w:rPr>
          <w:rFonts w:ascii="Arial" w:hAnsi="Arial" w:cs="Arial"/>
          <w:b/>
          <w:bCs/>
          <w:sz w:val="24"/>
        </w:rPr>
      </w:pPr>
      <w:r w:rsidRPr="00D82A0C">
        <w:rPr>
          <w:rFonts w:ascii="Arial" w:hAnsi="Arial" w:cs="Arial"/>
          <w:b/>
          <w:bCs/>
          <w:sz w:val="24"/>
        </w:rPr>
        <w:t>Source:</w:t>
      </w:r>
      <w:r w:rsidRPr="00D82A0C">
        <w:rPr>
          <w:rFonts w:ascii="Arial" w:hAnsi="Arial" w:cs="Arial"/>
          <w:b/>
          <w:bCs/>
          <w:sz w:val="24"/>
        </w:rPr>
        <w:tab/>
      </w:r>
      <w:r w:rsidR="002E7A03">
        <w:rPr>
          <w:rFonts w:ascii="Arial" w:hAnsi="Arial" w:cs="Arial"/>
          <w:b/>
          <w:bCs/>
          <w:sz w:val="24"/>
        </w:rPr>
        <w:t>T</w:t>
      </w:r>
      <w:r w:rsidR="002F1213">
        <w:rPr>
          <w:rFonts w:ascii="Arial" w:hAnsi="Arial" w:cs="Arial"/>
          <w:b/>
          <w:bCs/>
          <w:sz w:val="24"/>
        </w:rPr>
        <w:t>elstra</w:t>
      </w:r>
    </w:p>
    <w:p w14:paraId="3ADA391A" w14:textId="4D11A091" w:rsidR="009113E8" w:rsidRPr="00D82A0C" w:rsidRDefault="009113E8" w:rsidP="007B24F2">
      <w:pPr>
        <w:ind w:left="1985" w:hanging="1985"/>
        <w:rPr>
          <w:rFonts w:ascii="Arial" w:hAnsi="Arial" w:cs="Arial"/>
          <w:b/>
          <w:bCs/>
          <w:sz w:val="24"/>
        </w:rPr>
      </w:pPr>
      <w:r w:rsidRPr="00D82A0C">
        <w:rPr>
          <w:rFonts w:ascii="Arial" w:hAnsi="Arial" w:cs="Arial"/>
          <w:b/>
          <w:bCs/>
          <w:sz w:val="24"/>
        </w:rPr>
        <w:t>Title:</w:t>
      </w:r>
      <w:r w:rsidRPr="00D82A0C">
        <w:rPr>
          <w:rFonts w:ascii="Arial" w:hAnsi="Arial" w:cs="Arial"/>
          <w:b/>
          <w:bCs/>
          <w:sz w:val="24"/>
        </w:rPr>
        <w:tab/>
      </w:r>
      <w:r w:rsidR="002E7A03" w:rsidRPr="002E7A03">
        <w:rPr>
          <w:rFonts w:ascii="Arial" w:hAnsi="Arial" w:cs="Arial"/>
          <w:b/>
          <w:bCs/>
          <w:sz w:val="24"/>
        </w:rPr>
        <w:t>Telstra views on 6G</w:t>
      </w:r>
      <w:r w:rsidR="00200847">
        <w:rPr>
          <w:rFonts w:ascii="Arial" w:hAnsi="Arial" w:cs="Arial"/>
          <w:b/>
          <w:bCs/>
          <w:sz w:val="24"/>
        </w:rPr>
        <w:t xml:space="preserve"> IoT</w:t>
      </w:r>
    </w:p>
    <w:p w14:paraId="60CD5F87" w14:textId="60FB84F1" w:rsidR="009113E8" w:rsidRPr="00D82A0C" w:rsidRDefault="009113E8" w:rsidP="007B24F2">
      <w:pPr>
        <w:tabs>
          <w:tab w:val="left" w:pos="1985"/>
        </w:tabs>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956EA1">
        <w:rPr>
          <w:rFonts w:ascii="Arial" w:hAnsi="Arial" w:cs="Arial"/>
          <w:b/>
          <w:bCs/>
          <w:sz w:val="24"/>
        </w:rPr>
        <w:t>Discussion</w:t>
      </w:r>
      <w:r w:rsidR="007D4D6C">
        <w:rPr>
          <w:rFonts w:ascii="Arial" w:hAnsi="Arial" w:cs="Arial"/>
          <w:b/>
          <w:bCs/>
          <w:sz w:val="24"/>
        </w:rPr>
        <w:t xml:space="preserve"> and Decision</w:t>
      </w:r>
    </w:p>
    <w:p w14:paraId="41D6AA04" w14:textId="77777777" w:rsidR="009113E8" w:rsidRPr="00D82A0C" w:rsidRDefault="009113E8" w:rsidP="007B24F2">
      <w:pPr>
        <w:pStyle w:val="Heading1"/>
      </w:pPr>
      <w:r w:rsidRPr="00D82A0C">
        <w:t>1</w:t>
      </w:r>
      <w:r w:rsidRPr="00D82A0C">
        <w:tab/>
        <w:t>Introduction</w:t>
      </w:r>
    </w:p>
    <w:p w14:paraId="27D836A6" w14:textId="791FD18F" w:rsidR="00760CDF" w:rsidRDefault="001D0B66" w:rsidP="00760CDF">
      <w:pPr>
        <w:spacing w:after="0"/>
      </w:pPr>
      <w:r>
        <w:t xml:space="preserve">The </w:t>
      </w:r>
      <w:r w:rsidR="004954AE">
        <w:t>3GPP 6G workplan and timelines [</w:t>
      </w:r>
      <w:r w:rsidR="00A833F3">
        <w:t>1</w:t>
      </w:r>
      <w:r w:rsidR="004954AE">
        <w:t>]</w:t>
      </w:r>
      <w:r w:rsidR="00177776">
        <w:t xml:space="preserve"> was noted </w:t>
      </w:r>
      <w:r w:rsidR="008E4ADB">
        <w:t xml:space="preserve">at the </w:t>
      </w:r>
      <w:r>
        <w:t xml:space="preserve">3GPP 6G workshop held in Incheon in </w:t>
      </w:r>
      <w:r w:rsidR="008447B0">
        <w:t>March</w:t>
      </w:r>
      <w:r>
        <w:t xml:space="preserve"> 2025. The timeline calls for </w:t>
      </w:r>
      <w:r w:rsidR="00F23DC1">
        <w:t xml:space="preserve">the </w:t>
      </w:r>
      <w:r>
        <w:t xml:space="preserve">approval of RAN working group Study Item </w:t>
      </w:r>
      <w:r w:rsidR="008E4ADB">
        <w:t xml:space="preserve">at </w:t>
      </w:r>
      <w:r>
        <w:t>RAN#108</w:t>
      </w:r>
      <w:r w:rsidR="00F23DC1">
        <w:t>, June 2025</w:t>
      </w:r>
      <w:r>
        <w:t>.</w:t>
      </w:r>
      <w:r w:rsidR="00E14D9A">
        <w:t xml:space="preserve"> This </w:t>
      </w:r>
      <w:r w:rsidR="00270F59">
        <w:t xml:space="preserve">submission offers </w:t>
      </w:r>
      <w:r w:rsidR="004F30A2">
        <w:t xml:space="preserve">insights </w:t>
      </w:r>
      <w:r w:rsidR="007F59DB">
        <w:t xml:space="preserve">and </w:t>
      </w:r>
      <w:r w:rsidR="009C6139">
        <w:t xml:space="preserve">proposals </w:t>
      </w:r>
      <w:r w:rsidR="00CE0CCF">
        <w:t>for consideration</w:t>
      </w:r>
      <w:r w:rsidR="00BC0917">
        <w:t xml:space="preserve"> around operator requirements for </w:t>
      </w:r>
      <w:r w:rsidR="00B427DC">
        <w:t xml:space="preserve">6G </w:t>
      </w:r>
      <w:r w:rsidR="00BC0917">
        <w:t>IoT</w:t>
      </w:r>
      <w:r w:rsidR="00760CDF">
        <w:t xml:space="preserve"> and follows from </w:t>
      </w:r>
      <w:r w:rsidR="00760CDF">
        <w:rPr>
          <w:bCs/>
        </w:rPr>
        <w:t xml:space="preserve">Telstra vision presented its vision for 6G IoT at the </w:t>
      </w:r>
      <w:r w:rsidR="00760CDF">
        <w:t>3GPP 6G workshop held in Incheon in March 2025. [2]</w:t>
      </w:r>
    </w:p>
    <w:p w14:paraId="2E16709C" w14:textId="2CB54EC7" w:rsidR="001D0B66" w:rsidRDefault="001D0B66" w:rsidP="001D0B66">
      <w:pPr>
        <w:spacing w:after="0"/>
      </w:pPr>
    </w:p>
    <w:p w14:paraId="320BCD23" w14:textId="4CCF8CEC" w:rsidR="004A1E13" w:rsidRDefault="00E63695" w:rsidP="004A1E13">
      <w:pPr>
        <w:jc w:val="both"/>
      </w:pPr>
      <w:r>
        <w:t>Furthermore</w:t>
      </w:r>
      <w:r w:rsidR="000D127B">
        <w:t xml:space="preserve">, </w:t>
      </w:r>
      <w:r w:rsidR="004A1E13">
        <w:t xml:space="preserve">a joint submission from a mix of operators </w:t>
      </w:r>
      <w:r>
        <w:t>[3] was presented that provided guiding principles for 6G</w:t>
      </w:r>
      <w:r w:rsidR="00AC16AB">
        <w:t>:</w:t>
      </w:r>
    </w:p>
    <w:p w14:paraId="6A7BB825" w14:textId="70A982CC" w:rsidR="004A1E13" w:rsidRPr="00DD461D" w:rsidRDefault="004A1E13" w:rsidP="004A1E13">
      <w:pPr>
        <w:pStyle w:val="ListParagraph"/>
        <w:numPr>
          <w:ilvl w:val="0"/>
          <w:numId w:val="48"/>
        </w:numPr>
        <w:jc w:val="both"/>
      </w:pPr>
      <w:r w:rsidRPr="00DD461D">
        <w:t>Scalable 6G RAT that supports diverse device types ranging from the lowest capability device (</w:t>
      </w:r>
      <w:r w:rsidRPr="004A1E13">
        <w:rPr>
          <w:rFonts w:eastAsia="Yu Mincho"/>
          <w:lang w:eastAsia="ja-JP"/>
        </w:rPr>
        <w:t xml:space="preserve">e.g., 3GPP </w:t>
      </w:r>
      <w:r w:rsidRPr="00DD461D">
        <w:t xml:space="preserve">LPWA) to higher capability devices in the first release. Ensure a globally aligned meaningful minimum set of capabilities and normatively specified testing and certification procedure for 6G RAT. </w:t>
      </w:r>
    </w:p>
    <w:p w14:paraId="27544F6A" w14:textId="77777777" w:rsidR="004A1E13" w:rsidRPr="00DD461D" w:rsidRDefault="004A1E13" w:rsidP="004A1E13">
      <w:pPr>
        <w:pStyle w:val="ListParagraph"/>
        <w:jc w:val="both"/>
      </w:pPr>
    </w:p>
    <w:p w14:paraId="68776587" w14:textId="77777777" w:rsidR="004A1E13" w:rsidRPr="00DD461D" w:rsidRDefault="004A1E13" w:rsidP="004A1E13">
      <w:pPr>
        <w:pStyle w:val="ListParagraph"/>
        <w:numPr>
          <w:ilvl w:val="0"/>
          <w:numId w:val="36"/>
        </w:numPr>
        <w:jc w:val="both"/>
      </w:pPr>
      <w:r w:rsidRPr="00DD461D">
        <w:t>Introduction of 6G native IoT technology, including LPWA technology, in the first release that facilitates long term commercial obligations that may outlive the 6G RAN.</w:t>
      </w:r>
    </w:p>
    <w:p w14:paraId="0F797445" w14:textId="77777777" w:rsidR="00AC710A" w:rsidRDefault="00AC710A" w:rsidP="001D0B66">
      <w:pPr>
        <w:spacing w:after="0"/>
      </w:pPr>
    </w:p>
    <w:p w14:paraId="2F2E0DD4" w14:textId="5F43E9C6" w:rsidR="000A1ED7" w:rsidRDefault="00733E22" w:rsidP="000A1ED7">
      <w:pPr>
        <w:pStyle w:val="Heading1"/>
      </w:pPr>
      <w:r>
        <w:t>2</w:t>
      </w:r>
      <w:r w:rsidR="000A1ED7">
        <w:tab/>
      </w:r>
      <w:r w:rsidR="00D40C46">
        <w:t>Justification</w:t>
      </w:r>
    </w:p>
    <w:p w14:paraId="1161E694" w14:textId="77777777" w:rsidR="008625B3" w:rsidRDefault="008625B3" w:rsidP="00CF72F3">
      <w:pPr>
        <w:spacing w:after="0"/>
        <w:rPr>
          <w:bCs/>
        </w:rPr>
      </w:pPr>
    </w:p>
    <w:p w14:paraId="31E218A8" w14:textId="6A4BFC38" w:rsidR="00CF72F3" w:rsidRDefault="00CF72F3" w:rsidP="00CF72F3">
      <w:pPr>
        <w:spacing w:after="0"/>
        <w:rPr>
          <w:bCs/>
        </w:rPr>
      </w:pPr>
      <w:r w:rsidRPr="00CF72F3">
        <w:rPr>
          <w:bCs/>
        </w:rPr>
        <w:t xml:space="preserve">NB-IoT and LTE-M were initially specified as 4G </w:t>
      </w:r>
      <w:r w:rsidR="001D4E45">
        <w:rPr>
          <w:bCs/>
        </w:rPr>
        <w:t xml:space="preserve">MTC </w:t>
      </w:r>
      <w:r w:rsidRPr="00CF72F3">
        <w:rPr>
          <w:bCs/>
        </w:rPr>
        <w:t xml:space="preserve">solutions, with Telstra enabling support nationally </w:t>
      </w:r>
      <w:r w:rsidR="00760CDF">
        <w:rPr>
          <w:bCs/>
        </w:rPr>
        <w:t>in 20</w:t>
      </w:r>
      <w:r w:rsidRPr="00CF72F3">
        <w:rPr>
          <w:bCs/>
        </w:rPr>
        <w:t>17. Since then,</w:t>
      </w:r>
      <w:r w:rsidRPr="00CF72F3" w:rsidDel="001D4E45">
        <w:rPr>
          <w:bCs/>
        </w:rPr>
        <w:t xml:space="preserve"> </w:t>
      </w:r>
      <w:r w:rsidR="001D4E45">
        <w:rPr>
          <w:bCs/>
        </w:rPr>
        <w:t>operators</w:t>
      </w:r>
      <w:r w:rsidRPr="00CF72F3">
        <w:rPr>
          <w:bCs/>
        </w:rPr>
        <w:t xml:space="preserve"> are increasingly being asked to make very long-term commitments (10+ years) to support massive IoT use cases (for example: water meters, connected cars) using these technologies.</w:t>
      </w:r>
    </w:p>
    <w:p w14:paraId="21CCCE50" w14:textId="77777777" w:rsidR="00B427DC" w:rsidRPr="00CF72F3" w:rsidRDefault="00B427DC" w:rsidP="00CF72F3">
      <w:pPr>
        <w:spacing w:after="0"/>
        <w:rPr>
          <w:bCs/>
        </w:rPr>
      </w:pPr>
    </w:p>
    <w:p w14:paraId="1AE8A525" w14:textId="58FCAC2B" w:rsidR="00CF72F3" w:rsidRDefault="00CF72F3" w:rsidP="00CF72F3">
      <w:pPr>
        <w:spacing w:after="0"/>
        <w:rPr>
          <w:bCs/>
        </w:rPr>
      </w:pPr>
      <w:r w:rsidRPr="00CF72F3">
        <w:rPr>
          <w:bCs/>
        </w:rPr>
        <w:t>3GPP recognised NB-IoT &amp; LTE-M as the massive IoT solutions for 5G and included support for these categories in Release 16, with native support in 5G RAN and Core.</w:t>
      </w:r>
      <w:r w:rsidR="00402534">
        <w:rPr>
          <w:bCs/>
        </w:rPr>
        <w:t xml:space="preserve"> </w:t>
      </w:r>
      <w:r w:rsidRPr="00CF72F3">
        <w:rPr>
          <w:bCs/>
        </w:rPr>
        <w:t xml:space="preserve">However, it has become increasingly obvious that many ecosystem vendors do not see the need to uplift capabilities beyond Release 13, particularly when considering many simple use cases the categories are aimed at, for example location tracking. </w:t>
      </w:r>
    </w:p>
    <w:p w14:paraId="77286C63" w14:textId="77777777" w:rsidR="00B427DC" w:rsidRPr="00CF72F3" w:rsidRDefault="00B427DC" w:rsidP="00CF72F3">
      <w:pPr>
        <w:spacing w:after="0"/>
        <w:rPr>
          <w:bCs/>
        </w:rPr>
      </w:pPr>
    </w:p>
    <w:p w14:paraId="6A14310A" w14:textId="5EEF4C9C" w:rsidR="00CF72F3" w:rsidRDefault="00CF72F3" w:rsidP="00CF72F3">
      <w:pPr>
        <w:spacing w:after="0"/>
        <w:rPr>
          <w:bCs/>
        </w:rPr>
      </w:pPr>
      <w:r w:rsidRPr="00CF72F3">
        <w:rPr>
          <w:bCs/>
        </w:rPr>
        <w:t xml:space="preserve">This means these devices can only be supported on 4G, which inhibits </w:t>
      </w:r>
      <w:r w:rsidR="00D50DEE">
        <w:rPr>
          <w:bCs/>
        </w:rPr>
        <w:t>the operator’s</w:t>
      </w:r>
      <w:r w:rsidR="00D50DEE" w:rsidRPr="00CF72F3">
        <w:rPr>
          <w:bCs/>
        </w:rPr>
        <w:t xml:space="preserve"> </w:t>
      </w:r>
      <w:r w:rsidRPr="00CF72F3">
        <w:rPr>
          <w:bCs/>
        </w:rPr>
        <w:t>ability to migrate spectrum to 5G (or 6G) and means missing out on significant spectral efficiency gains.</w:t>
      </w:r>
    </w:p>
    <w:p w14:paraId="76C003D5" w14:textId="77777777" w:rsidR="00B427DC" w:rsidRPr="00CF72F3" w:rsidRDefault="00B427DC" w:rsidP="00CF72F3">
      <w:pPr>
        <w:spacing w:after="0"/>
        <w:rPr>
          <w:bCs/>
        </w:rPr>
      </w:pPr>
    </w:p>
    <w:p w14:paraId="23AA3A1B" w14:textId="77777777" w:rsidR="00CF72F3" w:rsidRDefault="00CF72F3" w:rsidP="00CF72F3">
      <w:pPr>
        <w:spacing w:after="0"/>
        <w:rPr>
          <w:bCs/>
        </w:rPr>
      </w:pPr>
      <w:r w:rsidRPr="00CF72F3">
        <w:rPr>
          <w:bCs/>
        </w:rPr>
        <w:t xml:space="preserve">Furthermore, 3GPP introduced higher capability IoT categories in Release 17 (Redcap) and Release 18 (eRedcap) to support higher throughput use cases, for example surveillance cameras. These new categories are limited to 5G standalone only and do not specifically support coverage recovery techniques, so cannot match NB-IoT or LTE-M coverage. </w:t>
      </w:r>
    </w:p>
    <w:p w14:paraId="6AF4770A" w14:textId="481C4848" w:rsidR="004A1E13" w:rsidRDefault="004A1E13">
      <w:pPr>
        <w:spacing w:after="0"/>
        <w:rPr>
          <w:bCs/>
        </w:rPr>
      </w:pPr>
      <w:r>
        <w:rPr>
          <w:bCs/>
        </w:rPr>
        <w:br w:type="page"/>
      </w:r>
    </w:p>
    <w:p w14:paraId="6516085D" w14:textId="4C677612" w:rsidR="005372FA" w:rsidRDefault="009E4F08" w:rsidP="005372FA">
      <w:pPr>
        <w:pStyle w:val="Heading1"/>
      </w:pPr>
      <w:r>
        <w:lastRenderedPageBreak/>
        <w:t>3</w:t>
      </w:r>
      <w:r w:rsidR="005372FA" w:rsidRPr="00D82A0C">
        <w:tab/>
      </w:r>
      <w:r w:rsidR="00D40C46">
        <w:t>Objectives</w:t>
      </w:r>
    </w:p>
    <w:p w14:paraId="7E091AED" w14:textId="7204EB73" w:rsidR="00A93E59" w:rsidRDefault="00AC16AB" w:rsidP="00A93E59">
      <w:pPr>
        <w:spacing w:after="0"/>
        <w:rPr>
          <w:bCs/>
        </w:rPr>
      </w:pPr>
      <w:r>
        <w:rPr>
          <w:bCs/>
        </w:rPr>
        <w:t>T</w:t>
      </w:r>
      <w:r w:rsidR="00A93E59" w:rsidRPr="00CF72F3">
        <w:rPr>
          <w:bCs/>
        </w:rPr>
        <w:t xml:space="preserve">wo 6G IoT categories (high &amp; low) </w:t>
      </w:r>
      <w:r>
        <w:rPr>
          <w:bCs/>
        </w:rPr>
        <w:t xml:space="preserve">are needed </w:t>
      </w:r>
      <w:r w:rsidR="00A93E59" w:rsidRPr="00CF72F3">
        <w:rPr>
          <w:bCs/>
        </w:rPr>
        <w:t xml:space="preserve">from day </w:t>
      </w:r>
      <w:r w:rsidR="00806000">
        <w:rPr>
          <w:bCs/>
        </w:rPr>
        <w:t>one</w:t>
      </w:r>
      <w:r w:rsidR="00A93E59" w:rsidRPr="00CF72F3">
        <w:rPr>
          <w:bCs/>
        </w:rPr>
        <w:t xml:space="preserve"> with </w:t>
      </w:r>
      <w:r w:rsidR="00BD0620">
        <w:rPr>
          <w:bCs/>
        </w:rPr>
        <w:t>the following</w:t>
      </w:r>
      <w:r w:rsidR="00A93E59" w:rsidRPr="00CF72F3">
        <w:rPr>
          <w:bCs/>
        </w:rPr>
        <w:t xml:space="preserve"> capabilities:</w:t>
      </w:r>
    </w:p>
    <w:p w14:paraId="3E5AE717" w14:textId="77777777" w:rsidR="00A93E59" w:rsidRDefault="00A93E59" w:rsidP="00A93E59">
      <w:pPr>
        <w:spacing w:after="0"/>
        <w:rPr>
          <w:bCs/>
        </w:rPr>
      </w:pPr>
    </w:p>
    <w:p w14:paraId="406033E6" w14:textId="5E5AFDB3" w:rsidR="00A93E59" w:rsidRDefault="00A93E59" w:rsidP="00A93E59">
      <w:pPr>
        <w:pStyle w:val="ListParagraph"/>
        <w:numPr>
          <w:ilvl w:val="0"/>
          <w:numId w:val="47"/>
        </w:numPr>
        <w:spacing w:after="120"/>
      </w:pPr>
      <w:r>
        <w:t xml:space="preserve">Maximum and minimum </w:t>
      </w:r>
      <w:r w:rsidR="004A1E13">
        <w:t xml:space="preserve">data rates </w:t>
      </w:r>
      <w:r>
        <w:t>for each category are to be determined by 3GPP study</w:t>
      </w:r>
    </w:p>
    <w:p w14:paraId="45B3D087" w14:textId="0BE7F719" w:rsidR="00A93E59" w:rsidRDefault="00A93E59" w:rsidP="00A93E59">
      <w:pPr>
        <w:pStyle w:val="ListParagraph"/>
        <w:numPr>
          <w:ilvl w:val="0"/>
          <w:numId w:val="47"/>
        </w:numPr>
        <w:spacing w:after="120"/>
      </w:pPr>
      <w:r>
        <w:t xml:space="preserve">Maximum Coverage Loss (MCL) to meet or exceed </w:t>
      </w:r>
      <w:r w:rsidRPr="008F7CDB">
        <w:t>NB-IoT</w:t>
      </w:r>
      <w:r w:rsidR="00CE3E8D">
        <w:t xml:space="preserve"> for 6G IoT - low</w:t>
      </w:r>
    </w:p>
    <w:p w14:paraId="1E5399F2" w14:textId="04452D4F" w:rsidR="00A93E59" w:rsidRDefault="00A93E59" w:rsidP="00A93E59">
      <w:pPr>
        <w:pStyle w:val="ListParagraph"/>
        <w:numPr>
          <w:ilvl w:val="0"/>
          <w:numId w:val="47"/>
        </w:numPr>
        <w:spacing w:after="120"/>
      </w:pPr>
      <w:r>
        <w:t>Optimise for very long battery life and low device cost</w:t>
      </w:r>
      <w:r w:rsidR="00D43F69">
        <w:t xml:space="preserve"> for 6G IoT - low</w:t>
      </w:r>
    </w:p>
    <w:p w14:paraId="084596A9" w14:textId="58559928" w:rsidR="00A93E59" w:rsidRDefault="004A1E13" w:rsidP="00A93E59">
      <w:pPr>
        <w:pStyle w:val="ListParagraph"/>
        <w:numPr>
          <w:ilvl w:val="0"/>
          <w:numId w:val="47"/>
        </w:numPr>
        <w:spacing w:after="120"/>
      </w:pPr>
      <w:r>
        <w:t>Support for h</w:t>
      </w:r>
      <w:r w:rsidR="00A93E59">
        <w:t>igher UE Power Classes, eg PC1, 1.5, 2</w:t>
      </w:r>
    </w:p>
    <w:p w14:paraId="70B17848" w14:textId="77777777" w:rsidR="00A93E59" w:rsidRDefault="00A93E59" w:rsidP="00A93E59">
      <w:pPr>
        <w:pStyle w:val="ListParagraph"/>
        <w:numPr>
          <w:ilvl w:val="0"/>
          <w:numId w:val="47"/>
        </w:numPr>
        <w:spacing w:after="120"/>
      </w:pPr>
      <w:r>
        <w:t>Native support in 6G Core</w:t>
      </w:r>
    </w:p>
    <w:p w14:paraId="63604669" w14:textId="77777777" w:rsidR="00A93E59" w:rsidRDefault="00A93E59" w:rsidP="00A93E59"/>
    <w:p w14:paraId="7F7A057B" w14:textId="77777777" w:rsidR="00A93E59" w:rsidRDefault="00A93E59" w:rsidP="00A93E59">
      <w:r w:rsidRPr="00F16355">
        <w:rPr>
          <w:noProof/>
        </w:rPr>
        <w:drawing>
          <wp:inline distT="0" distB="0" distL="0" distR="0" wp14:anchorId="4EC6E925" wp14:editId="3FEB1991">
            <wp:extent cx="6115685" cy="4232275"/>
            <wp:effectExtent l="0" t="0" r="0" b="0"/>
            <wp:docPr id="1183766550"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766550" name="Picture 1" descr="A graph of different colored squares&#10;&#10;AI-generated content may be incorrect."/>
                    <pic:cNvPicPr/>
                  </pic:nvPicPr>
                  <pic:blipFill>
                    <a:blip r:embed="rId12"/>
                    <a:stretch>
                      <a:fillRect/>
                    </a:stretch>
                  </pic:blipFill>
                  <pic:spPr>
                    <a:xfrm>
                      <a:off x="0" y="0"/>
                      <a:ext cx="6115685" cy="4232275"/>
                    </a:xfrm>
                    <a:prstGeom prst="rect">
                      <a:avLst/>
                    </a:prstGeom>
                  </pic:spPr>
                </pic:pic>
              </a:graphicData>
            </a:graphic>
          </wp:inline>
        </w:drawing>
      </w:r>
    </w:p>
    <w:p w14:paraId="073129A3" w14:textId="77777777" w:rsidR="00A93E59" w:rsidRDefault="00A93E59" w:rsidP="00A93E59"/>
    <w:p w14:paraId="0416FFB3" w14:textId="476C2D8F" w:rsidR="00A93E59" w:rsidRDefault="00A93E59" w:rsidP="00A93E59">
      <w:r>
        <w:t xml:space="preserve">We do not see the need for </w:t>
      </w:r>
      <w:r w:rsidRPr="00D475AF">
        <w:t xml:space="preserve">backward compatible support of NB-IoT </w:t>
      </w:r>
      <w:r>
        <w:t xml:space="preserve">and Cat-M </w:t>
      </w:r>
      <w:r w:rsidRPr="00D475AF">
        <w:t xml:space="preserve">devices in the 6G </w:t>
      </w:r>
      <w:r>
        <w:t>s</w:t>
      </w:r>
      <w:r w:rsidRPr="00D475AF">
        <w:t>ystem.</w:t>
      </w:r>
      <w:r>
        <w:t xml:space="preserve"> </w:t>
      </w:r>
    </w:p>
    <w:p w14:paraId="015C3353" w14:textId="77777777" w:rsidR="00A93E59" w:rsidRDefault="00A93E59" w:rsidP="00A93E59">
      <w:r>
        <w:t>In addition, I</w:t>
      </w:r>
      <w:r w:rsidRPr="0FD18BA5">
        <w:t xml:space="preserve">oT technologies are theoretically capable of supporting thousands, or tens of thousands of IoT devices per cell. However, application developers frequently fail to apply sound design practices to avoid IoT devices causing signalling storms. </w:t>
      </w:r>
    </w:p>
    <w:p w14:paraId="49299A98" w14:textId="77777777" w:rsidR="00A93E59" w:rsidRDefault="00A93E59" w:rsidP="00A93E59">
      <w:r w:rsidRPr="0FD18BA5">
        <w:t>6G shall offer a network-controlled access mode in which the network allocates a precise time window in which each IoT device is allowed to access the network. In addition, an early indication technique shall be considered.</w:t>
      </w:r>
    </w:p>
    <w:p w14:paraId="5C1C8FD6" w14:textId="77777777" w:rsidR="00A93E59" w:rsidRPr="00387F04" w:rsidRDefault="00A93E59" w:rsidP="00A93E59">
      <w:r>
        <w:t>It shall be possible for the 6G RAN to isolate IoT device access to avoid unexpected IoT signalling surges from overwhelming other device types.</w:t>
      </w:r>
    </w:p>
    <w:p w14:paraId="3F1C7937" w14:textId="77777777" w:rsidR="00D56E45" w:rsidRDefault="00D56E45" w:rsidP="00D56E45">
      <w:pPr>
        <w:spacing w:after="0"/>
        <w:rPr>
          <w:bCs/>
        </w:rPr>
      </w:pPr>
    </w:p>
    <w:p w14:paraId="4262F943" w14:textId="2AD11B28" w:rsidR="00D56E45" w:rsidRDefault="009E4F08" w:rsidP="00D56E45">
      <w:pPr>
        <w:pStyle w:val="Heading1"/>
      </w:pPr>
      <w:r>
        <w:lastRenderedPageBreak/>
        <w:t>4</w:t>
      </w:r>
      <w:r w:rsidR="00D56E45" w:rsidRPr="00D82A0C">
        <w:tab/>
      </w:r>
      <w:r w:rsidR="00D56E45">
        <w:t>Conclusion</w:t>
      </w:r>
    </w:p>
    <w:p w14:paraId="5F8A7FC9" w14:textId="2F2500B7" w:rsidR="00D56E45" w:rsidRPr="00D56E45" w:rsidRDefault="009E4F08" w:rsidP="00D56E45">
      <w:r w:rsidRPr="009E4F08">
        <w:t xml:space="preserve">In this contribution we propose </w:t>
      </w:r>
      <w:r w:rsidR="002F3FD2">
        <w:t xml:space="preserve">the objectives presented are considered for inclusion in </w:t>
      </w:r>
      <w:r w:rsidRPr="009E4F08">
        <w:t>TR 38.914</w:t>
      </w:r>
      <w:r w:rsidR="002F3FD2">
        <w:t xml:space="preserve"> [4]</w:t>
      </w:r>
      <w:r w:rsidRPr="009E4F08">
        <w:t>.</w:t>
      </w:r>
    </w:p>
    <w:p w14:paraId="00F37D0B" w14:textId="77777777" w:rsidR="003F362C" w:rsidRPr="003F362C" w:rsidRDefault="003F362C" w:rsidP="003F362C">
      <w:pPr>
        <w:overflowPunct w:val="0"/>
        <w:autoSpaceDE w:val="0"/>
        <w:autoSpaceDN w:val="0"/>
        <w:adjustRightInd w:val="0"/>
        <w:spacing w:line="276" w:lineRule="auto"/>
        <w:textAlignment w:val="baseline"/>
        <w:rPr>
          <w:rFonts w:eastAsia="Malgun Gothic"/>
          <w:bCs/>
          <w:lang w:val="en-US" w:eastAsia="ko-KR"/>
        </w:rPr>
      </w:pPr>
    </w:p>
    <w:p w14:paraId="0F5BEB5C" w14:textId="77777777" w:rsidR="00F107D0" w:rsidRPr="00D82A0C" w:rsidRDefault="00F107D0" w:rsidP="007B24F2">
      <w:pPr>
        <w:pStyle w:val="Heading1"/>
      </w:pPr>
      <w:r w:rsidRPr="00D82A0C">
        <w:t>References</w:t>
      </w:r>
    </w:p>
    <w:p w14:paraId="72160113" w14:textId="513421B9" w:rsidR="007A3C80" w:rsidRDefault="007A3C80" w:rsidP="00FB69FF">
      <w:pPr>
        <w:pStyle w:val="Reference"/>
        <w:numPr>
          <w:ilvl w:val="0"/>
          <w:numId w:val="0"/>
        </w:numPr>
        <w:ind w:left="567" w:hanging="567"/>
        <w:rPr>
          <w:lang w:val="en-GB"/>
        </w:rPr>
      </w:pPr>
      <w:r>
        <w:rPr>
          <w:lang w:val="en-GB"/>
        </w:rPr>
        <w:t xml:space="preserve">[1] </w:t>
      </w:r>
      <w:r>
        <w:rPr>
          <w:lang w:val="en-GB"/>
        </w:rPr>
        <w:tab/>
      </w:r>
      <w:r w:rsidRPr="007A61B5">
        <w:rPr>
          <w:lang w:val="en-GB"/>
        </w:rPr>
        <w:t>6GWS-250240</w:t>
      </w:r>
      <w:r>
        <w:rPr>
          <w:lang w:val="en-GB"/>
        </w:rPr>
        <w:t xml:space="preserve">: </w:t>
      </w:r>
      <w:r w:rsidRPr="007A61B5">
        <w:rPr>
          <w:lang w:val="en-GB"/>
        </w:rPr>
        <w:t>3GPP 6G workplan and timelines</w:t>
      </w:r>
    </w:p>
    <w:p w14:paraId="7644D96E" w14:textId="216F5C96" w:rsidR="00243E5C" w:rsidRDefault="00FB69FF" w:rsidP="00FB69FF">
      <w:pPr>
        <w:pStyle w:val="Reference"/>
        <w:numPr>
          <w:ilvl w:val="0"/>
          <w:numId w:val="0"/>
        </w:numPr>
        <w:ind w:left="567" w:hanging="567"/>
        <w:rPr>
          <w:lang w:val="en-GB"/>
        </w:rPr>
      </w:pPr>
      <w:r>
        <w:rPr>
          <w:lang w:val="en-GB"/>
        </w:rPr>
        <w:t>[</w:t>
      </w:r>
      <w:r w:rsidR="00AC16AB">
        <w:rPr>
          <w:lang w:val="en-GB"/>
        </w:rPr>
        <w:t>2</w:t>
      </w:r>
      <w:r>
        <w:rPr>
          <w:lang w:val="en-GB"/>
        </w:rPr>
        <w:t xml:space="preserve">] </w:t>
      </w:r>
      <w:r w:rsidR="008F7D43">
        <w:rPr>
          <w:lang w:val="en-GB"/>
        </w:rPr>
        <w:tab/>
      </w:r>
      <w:r w:rsidR="00243E5C" w:rsidRPr="008735CC">
        <w:rPr>
          <w:lang w:val="en-GB"/>
        </w:rPr>
        <w:t>6GWS-250091</w:t>
      </w:r>
      <w:r w:rsidR="00243E5C">
        <w:rPr>
          <w:lang w:val="en-GB"/>
        </w:rPr>
        <w:t xml:space="preserve">: </w:t>
      </w:r>
      <w:r w:rsidR="00243E5C" w:rsidRPr="008735CC">
        <w:rPr>
          <w:lang w:val="en-GB"/>
        </w:rPr>
        <w:t>Telstra’s Vision and Priorities for 6G RAN</w:t>
      </w:r>
      <w:r w:rsidR="00243E5C" w:rsidRPr="00FB69FF">
        <w:rPr>
          <w:lang w:val="en-GB"/>
        </w:rPr>
        <w:t xml:space="preserve"> </w:t>
      </w:r>
    </w:p>
    <w:p w14:paraId="6B04E76E" w14:textId="4B83EAF2" w:rsidR="00243E5C" w:rsidRDefault="007A61B5" w:rsidP="00243E5C">
      <w:pPr>
        <w:pStyle w:val="Reference"/>
        <w:numPr>
          <w:ilvl w:val="0"/>
          <w:numId w:val="0"/>
        </w:numPr>
        <w:ind w:left="567" w:hanging="567"/>
        <w:rPr>
          <w:lang w:val="en-GB"/>
        </w:rPr>
      </w:pPr>
      <w:r>
        <w:rPr>
          <w:lang w:val="en-GB"/>
        </w:rPr>
        <w:t>[</w:t>
      </w:r>
      <w:r w:rsidR="00AC16AB">
        <w:rPr>
          <w:lang w:val="en-GB"/>
        </w:rPr>
        <w:t>3</w:t>
      </w:r>
      <w:r>
        <w:rPr>
          <w:lang w:val="en-GB"/>
        </w:rPr>
        <w:t>]</w:t>
      </w:r>
      <w:r>
        <w:rPr>
          <w:lang w:val="en-GB"/>
        </w:rPr>
        <w:tab/>
      </w:r>
      <w:r w:rsidR="00243E5C" w:rsidRPr="00FB69FF">
        <w:rPr>
          <w:lang w:val="en-GB"/>
        </w:rPr>
        <w:t>RP-250771</w:t>
      </w:r>
      <w:r w:rsidR="00243E5C">
        <w:rPr>
          <w:lang w:val="en-GB"/>
        </w:rPr>
        <w:t>:</w:t>
      </w:r>
      <w:r w:rsidR="00243E5C">
        <w:rPr>
          <w:lang w:val="en-GB"/>
        </w:rPr>
        <w:tab/>
      </w:r>
      <w:r w:rsidR="00243E5C" w:rsidRPr="00FB69FF">
        <w:rPr>
          <w:lang w:val="en-GB"/>
        </w:rPr>
        <w:t>6G Standardization – Principles</w:t>
      </w:r>
      <w:r w:rsidR="00243E5C">
        <w:rPr>
          <w:lang w:val="en-GB"/>
        </w:rPr>
        <w:t>, “</w:t>
      </w:r>
      <w:r w:rsidR="00243E5C" w:rsidRPr="008F7D43">
        <w:rPr>
          <w:lang w:val="en-GB"/>
        </w:rPr>
        <w:t>T-Mobile USA, AT&amp;T, BT, Ericsson, KPN, KT, MediaTek, Nokia, NTT DOCOMO, Qualcomm, Rakuten, Samsung, Softbank, Telstra</w:t>
      </w:r>
      <w:r w:rsidR="00243E5C">
        <w:rPr>
          <w:lang w:val="en-GB"/>
        </w:rPr>
        <w:t>”</w:t>
      </w:r>
    </w:p>
    <w:p w14:paraId="0A2BC323" w14:textId="0B871692" w:rsidR="00D6239E" w:rsidRDefault="00D6239E" w:rsidP="00D6239E">
      <w:pPr>
        <w:pStyle w:val="Reference"/>
        <w:numPr>
          <w:ilvl w:val="0"/>
          <w:numId w:val="0"/>
        </w:numPr>
        <w:ind w:left="567" w:hanging="567"/>
        <w:rPr>
          <w:lang w:val="en-GB"/>
        </w:rPr>
      </w:pPr>
      <w:r w:rsidRPr="659CE504">
        <w:rPr>
          <w:lang w:val="en-GB"/>
        </w:rPr>
        <w:t>[</w:t>
      </w:r>
      <w:r w:rsidR="00AC16AB">
        <w:rPr>
          <w:lang w:val="en-GB"/>
        </w:rPr>
        <w:t>4</w:t>
      </w:r>
      <w:r w:rsidRPr="659CE504">
        <w:rPr>
          <w:lang w:val="en-GB"/>
        </w:rPr>
        <w:t>]</w:t>
      </w:r>
      <w:r>
        <w:tab/>
      </w:r>
      <w:r w:rsidRPr="659CE504">
        <w:rPr>
          <w:lang w:val="en-GB"/>
        </w:rPr>
        <w:t>TR 38.914: Study on scenarios and requirements for next generation access technologies</w:t>
      </w:r>
    </w:p>
    <w:p w14:paraId="0F350CFD" w14:textId="77777777" w:rsidR="00FB69FF" w:rsidRPr="00F268F7" w:rsidRDefault="00FB69FF" w:rsidP="00FB69FF">
      <w:pPr>
        <w:pStyle w:val="Reference"/>
        <w:numPr>
          <w:ilvl w:val="0"/>
          <w:numId w:val="0"/>
        </w:numPr>
        <w:ind w:left="567" w:hanging="567"/>
        <w:rPr>
          <w:lang w:val="en-GB"/>
        </w:rPr>
      </w:pPr>
    </w:p>
    <w:sectPr w:rsidR="00FB69FF" w:rsidRPr="00F268F7" w:rsidSect="00571B3F">
      <w:footerReference w:type="even" r:id="rId13"/>
      <w:footerReference w:type="default" r:id="rId14"/>
      <w:footerReference w:type="first" r:id="rId15"/>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06110" w14:textId="77777777" w:rsidR="00C82652" w:rsidRDefault="00C82652" w:rsidP="000B02AA">
      <w:pPr>
        <w:spacing w:after="0"/>
      </w:pPr>
      <w:r>
        <w:separator/>
      </w:r>
    </w:p>
  </w:endnote>
  <w:endnote w:type="continuationSeparator" w:id="0">
    <w:p w14:paraId="1053FE35" w14:textId="77777777" w:rsidR="00C82652" w:rsidRDefault="00C82652" w:rsidP="000B02AA">
      <w:pPr>
        <w:spacing w:after="0"/>
      </w:pPr>
      <w:r>
        <w:continuationSeparator/>
      </w:r>
    </w:p>
  </w:endnote>
  <w:endnote w:type="continuationNotice" w:id="1">
    <w:p w14:paraId="5B307A4F" w14:textId="77777777" w:rsidR="00C82652" w:rsidRDefault="00C82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quot;Segoe UI&quot;,sans-serif">
    <w:altName w:val="Cambria"/>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notTrueType/>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&#13;&#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&#13;&#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&#13;&#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0B028" w14:textId="77777777" w:rsidR="00C82652" w:rsidRDefault="00C82652" w:rsidP="000B02AA">
      <w:pPr>
        <w:spacing w:after="0"/>
      </w:pPr>
      <w:r>
        <w:separator/>
      </w:r>
    </w:p>
  </w:footnote>
  <w:footnote w:type="continuationSeparator" w:id="0">
    <w:p w14:paraId="0BEE57ED" w14:textId="77777777" w:rsidR="00C82652" w:rsidRDefault="00C82652" w:rsidP="000B02AA">
      <w:pPr>
        <w:spacing w:after="0"/>
      </w:pPr>
      <w:r>
        <w:continuationSeparator/>
      </w:r>
    </w:p>
  </w:footnote>
  <w:footnote w:type="continuationNotice" w:id="1">
    <w:p w14:paraId="6053ACE7" w14:textId="77777777" w:rsidR="00C82652" w:rsidRDefault="00C82652">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2eg5qO2eXbFINg" int2:id="qjWEBHu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4"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44DB36D2"/>
    <w:multiLevelType w:val="hybridMultilevel"/>
    <w:tmpl w:val="3932A8B0"/>
    <w:lvl w:ilvl="0" w:tplc="0C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4"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784DC5"/>
    <w:multiLevelType w:val="hybridMultilevel"/>
    <w:tmpl w:val="7422C65E"/>
    <w:lvl w:ilvl="0" w:tplc="FF5637B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5"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1"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6"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5"/>
  </w:num>
  <w:num w:numId="2" w16cid:durableId="1893498044">
    <w:abstractNumId w:val="34"/>
  </w:num>
  <w:num w:numId="3" w16cid:durableId="779492506">
    <w:abstractNumId w:val="1"/>
  </w:num>
  <w:num w:numId="4" w16cid:durableId="1357537151">
    <w:abstractNumId w:val="0"/>
  </w:num>
  <w:num w:numId="5" w16cid:durableId="1275479054">
    <w:abstractNumId w:val="4"/>
  </w:num>
  <w:num w:numId="6" w16cid:durableId="1928418654">
    <w:abstractNumId w:val="26"/>
  </w:num>
  <w:num w:numId="7" w16cid:durableId="1397626829">
    <w:abstractNumId w:val="24"/>
  </w:num>
  <w:num w:numId="8" w16cid:durableId="1811634362">
    <w:abstractNumId w:val="3"/>
  </w:num>
  <w:num w:numId="9" w16cid:durableId="165439012">
    <w:abstractNumId w:val="25"/>
  </w:num>
  <w:num w:numId="10" w16cid:durableId="925112758">
    <w:abstractNumId w:val="22"/>
  </w:num>
  <w:num w:numId="11" w16cid:durableId="1982883852">
    <w:abstractNumId w:val="15"/>
  </w:num>
  <w:num w:numId="12" w16cid:durableId="1713963659">
    <w:abstractNumId w:val="16"/>
  </w:num>
  <w:num w:numId="13" w16cid:durableId="392195349">
    <w:abstractNumId w:val="40"/>
  </w:num>
  <w:num w:numId="14" w16cid:durableId="907886791">
    <w:abstractNumId w:val="23"/>
  </w:num>
  <w:num w:numId="15" w16cid:durableId="1349334821">
    <w:abstractNumId w:val="32"/>
  </w:num>
  <w:num w:numId="16" w16cid:durableId="910316298">
    <w:abstractNumId w:val="27"/>
  </w:num>
  <w:num w:numId="17" w16cid:durableId="532302943">
    <w:abstractNumId w:val="5"/>
  </w:num>
  <w:num w:numId="18" w16cid:durableId="347685683">
    <w:abstractNumId w:val="17"/>
  </w:num>
  <w:num w:numId="19" w16cid:durableId="522204254">
    <w:abstractNumId w:val="38"/>
  </w:num>
  <w:num w:numId="20" w16cid:durableId="1035891112">
    <w:abstractNumId w:val="4"/>
    <w:lvlOverride w:ilvl="0">
      <w:startOverride w:val="1"/>
    </w:lvlOverride>
  </w:num>
  <w:num w:numId="21" w16cid:durableId="839782563">
    <w:abstractNumId w:val="2"/>
  </w:num>
  <w:num w:numId="22" w16cid:durableId="940719697">
    <w:abstractNumId w:val="43"/>
  </w:num>
  <w:num w:numId="23" w16cid:durableId="441609187">
    <w:abstractNumId w:val="30"/>
  </w:num>
  <w:num w:numId="24" w16cid:durableId="1404520373">
    <w:abstractNumId w:val="42"/>
  </w:num>
  <w:num w:numId="25" w16cid:durableId="1129015607">
    <w:abstractNumId w:val="46"/>
  </w:num>
  <w:num w:numId="26" w16cid:durableId="2017462139">
    <w:abstractNumId w:val="31"/>
  </w:num>
  <w:num w:numId="27" w16cid:durableId="1334337678">
    <w:abstractNumId w:val="19"/>
  </w:num>
  <w:num w:numId="28" w16cid:durableId="73868475">
    <w:abstractNumId w:val="12"/>
  </w:num>
  <w:num w:numId="29" w16cid:durableId="1054230894">
    <w:abstractNumId w:val="8"/>
  </w:num>
  <w:num w:numId="30" w16cid:durableId="482624087">
    <w:abstractNumId w:val="44"/>
  </w:num>
  <w:num w:numId="31" w16cid:durableId="1152988531">
    <w:abstractNumId w:val="9"/>
  </w:num>
  <w:num w:numId="32" w16cid:durableId="322323067">
    <w:abstractNumId w:val="33"/>
  </w:num>
  <w:num w:numId="33" w16cid:durableId="236593756">
    <w:abstractNumId w:val="41"/>
  </w:num>
  <w:num w:numId="34" w16cid:durableId="140276442">
    <w:abstractNumId w:val="39"/>
  </w:num>
  <w:num w:numId="35" w16cid:durableId="828594526">
    <w:abstractNumId w:val="21"/>
  </w:num>
  <w:num w:numId="36" w16cid:durableId="2052799635">
    <w:abstractNumId w:val="7"/>
  </w:num>
  <w:num w:numId="37" w16cid:durableId="1274438162">
    <w:abstractNumId w:val="11"/>
  </w:num>
  <w:num w:numId="38" w16cid:durableId="1127771439">
    <w:abstractNumId w:val="36"/>
  </w:num>
  <w:num w:numId="39" w16cid:durableId="31539019">
    <w:abstractNumId w:val="37"/>
  </w:num>
  <w:num w:numId="40" w16cid:durableId="659582298">
    <w:abstractNumId w:val="35"/>
  </w:num>
  <w:num w:numId="41" w16cid:durableId="981033858">
    <w:abstractNumId w:val="14"/>
  </w:num>
  <w:num w:numId="42" w16cid:durableId="76052314">
    <w:abstractNumId w:val="6"/>
  </w:num>
  <w:num w:numId="43" w16cid:durableId="1422141069">
    <w:abstractNumId w:val="13"/>
  </w:num>
  <w:num w:numId="44" w16cid:durableId="2059235727">
    <w:abstractNumId w:val="28"/>
  </w:num>
  <w:num w:numId="45" w16cid:durableId="1254049297">
    <w:abstractNumId w:val="18"/>
  </w:num>
  <w:num w:numId="46" w16cid:durableId="946429154">
    <w:abstractNumId w:val="10"/>
  </w:num>
  <w:num w:numId="47" w16cid:durableId="1329019990">
    <w:abstractNumId w:val="20"/>
  </w:num>
  <w:num w:numId="48" w16cid:durableId="41000791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58A"/>
    <w:rsid w:val="000035F0"/>
    <w:rsid w:val="00003615"/>
    <w:rsid w:val="00003E97"/>
    <w:rsid w:val="00003EE3"/>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4CE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5A46"/>
    <w:rsid w:val="00025DCF"/>
    <w:rsid w:val="000264CA"/>
    <w:rsid w:val="000265DF"/>
    <w:rsid w:val="000271D0"/>
    <w:rsid w:val="000276A8"/>
    <w:rsid w:val="000278AA"/>
    <w:rsid w:val="000308E1"/>
    <w:rsid w:val="00030ED1"/>
    <w:rsid w:val="000311E6"/>
    <w:rsid w:val="0003142A"/>
    <w:rsid w:val="0003187E"/>
    <w:rsid w:val="000324E2"/>
    <w:rsid w:val="0003264B"/>
    <w:rsid w:val="00032EC4"/>
    <w:rsid w:val="00033397"/>
    <w:rsid w:val="00033648"/>
    <w:rsid w:val="00033B29"/>
    <w:rsid w:val="00034234"/>
    <w:rsid w:val="00034A10"/>
    <w:rsid w:val="00034C9A"/>
    <w:rsid w:val="00034FE8"/>
    <w:rsid w:val="000352A7"/>
    <w:rsid w:val="00036384"/>
    <w:rsid w:val="00036C34"/>
    <w:rsid w:val="000376D9"/>
    <w:rsid w:val="00040095"/>
    <w:rsid w:val="00040985"/>
    <w:rsid w:val="00041C80"/>
    <w:rsid w:val="00041DD3"/>
    <w:rsid w:val="00042784"/>
    <w:rsid w:val="00042B6D"/>
    <w:rsid w:val="000439E0"/>
    <w:rsid w:val="00044476"/>
    <w:rsid w:val="000447A7"/>
    <w:rsid w:val="00044DAF"/>
    <w:rsid w:val="00045A34"/>
    <w:rsid w:val="00046008"/>
    <w:rsid w:val="0004627B"/>
    <w:rsid w:val="000462BF"/>
    <w:rsid w:val="00046A48"/>
    <w:rsid w:val="00046B12"/>
    <w:rsid w:val="0004739E"/>
    <w:rsid w:val="0004791C"/>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0D3"/>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AFD"/>
    <w:rsid w:val="00081B90"/>
    <w:rsid w:val="00081EB3"/>
    <w:rsid w:val="00082643"/>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BB2"/>
    <w:rsid w:val="00095D16"/>
    <w:rsid w:val="000960E3"/>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8C"/>
    <w:rsid w:val="000C26E9"/>
    <w:rsid w:val="000C2CEC"/>
    <w:rsid w:val="000C3981"/>
    <w:rsid w:val="000C3E8E"/>
    <w:rsid w:val="000C4535"/>
    <w:rsid w:val="000C47C7"/>
    <w:rsid w:val="000C482A"/>
    <w:rsid w:val="000C4E7A"/>
    <w:rsid w:val="000C522B"/>
    <w:rsid w:val="000C5F70"/>
    <w:rsid w:val="000C711C"/>
    <w:rsid w:val="000C76FC"/>
    <w:rsid w:val="000C794B"/>
    <w:rsid w:val="000D024F"/>
    <w:rsid w:val="000D127B"/>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3990"/>
    <w:rsid w:val="000E3F64"/>
    <w:rsid w:val="000E46D2"/>
    <w:rsid w:val="000E4F52"/>
    <w:rsid w:val="000E63C9"/>
    <w:rsid w:val="000E66E3"/>
    <w:rsid w:val="000E7687"/>
    <w:rsid w:val="000E7841"/>
    <w:rsid w:val="000E7886"/>
    <w:rsid w:val="000F03AB"/>
    <w:rsid w:val="000F1E48"/>
    <w:rsid w:val="000F30EE"/>
    <w:rsid w:val="000F3390"/>
    <w:rsid w:val="000F34EC"/>
    <w:rsid w:val="000F3CA0"/>
    <w:rsid w:val="000F4292"/>
    <w:rsid w:val="000F4C5C"/>
    <w:rsid w:val="000F4D45"/>
    <w:rsid w:val="000F5890"/>
    <w:rsid w:val="000F6B66"/>
    <w:rsid w:val="000F7BCC"/>
    <w:rsid w:val="000F7BE9"/>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2144B"/>
    <w:rsid w:val="00121CB1"/>
    <w:rsid w:val="00122105"/>
    <w:rsid w:val="001223B5"/>
    <w:rsid w:val="00122B43"/>
    <w:rsid w:val="00122C15"/>
    <w:rsid w:val="00123183"/>
    <w:rsid w:val="00123B41"/>
    <w:rsid w:val="00124633"/>
    <w:rsid w:val="00125238"/>
    <w:rsid w:val="001254F6"/>
    <w:rsid w:val="00125792"/>
    <w:rsid w:val="00125923"/>
    <w:rsid w:val="001264EF"/>
    <w:rsid w:val="00126D35"/>
    <w:rsid w:val="0012745D"/>
    <w:rsid w:val="0012782E"/>
    <w:rsid w:val="00130089"/>
    <w:rsid w:val="0013023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5428"/>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95E"/>
    <w:rsid w:val="0016030C"/>
    <w:rsid w:val="001612D7"/>
    <w:rsid w:val="00161A00"/>
    <w:rsid w:val="00161DFA"/>
    <w:rsid w:val="001620E9"/>
    <w:rsid w:val="00162C59"/>
    <w:rsid w:val="00164786"/>
    <w:rsid w:val="00164813"/>
    <w:rsid w:val="00164FCD"/>
    <w:rsid w:val="00165D97"/>
    <w:rsid w:val="00165FFC"/>
    <w:rsid w:val="00166168"/>
    <w:rsid w:val="001662F0"/>
    <w:rsid w:val="0016664F"/>
    <w:rsid w:val="0016710D"/>
    <w:rsid w:val="001674CC"/>
    <w:rsid w:val="0016770B"/>
    <w:rsid w:val="001678E8"/>
    <w:rsid w:val="00170439"/>
    <w:rsid w:val="0017044D"/>
    <w:rsid w:val="001710F5"/>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257"/>
    <w:rsid w:val="00177776"/>
    <w:rsid w:val="00177F20"/>
    <w:rsid w:val="0018016D"/>
    <w:rsid w:val="001808D9"/>
    <w:rsid w:val="00180BCB"/>
    <w:rsid w:val="001819A7"/>
    <w:rsid w:val="0018278A"/>
    <w:rsid w:val="001829CB"/>
    <w:rsid w:val="00182DA3"/>
    <w:rsid w:val="00183014"/>
    <w:rsid w:val="001834C5"/>
    <w:rsid w:val="0018453A"/>
    <w:rsid w:val="00184589"/>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13"/>
    <w:rsid w:val="00194D46"/>
    <w:rsid w:val="001957E7"/>
    <w:rsid w:val="00195826"/>
    <w:rsid w:val="0019688D"/>
    <w:rsid w:val="001971E7"/>
    <w:rsid w:val="001972FE"/>
    <w:rsid w:val="001A0249"/>
    <w:rsid w:val="001A108B"/>
    <w:rsid w:val="001A10B4"/>
    <w:rsid w:val="001A116A"/>
    <w:rsid w:val="001A12E6"/>
    <w:rsid w:val="001A232E"/>
    <w:rsid w:val="001A256A"/>
    <w:rsid w:val="001A2CC9"/>
    <w:rsid w:val="001A3A7A"/>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06A"/>
    <w:rsid w:val="001B2428"/>
    <w:rsid w:val="001B244F"/>
    <w:rsid w:val="001B279B"/>
    <w:rsid w:val="001B2BBF"/>
    <w:rsid w:val="001B3657"/>
    <w:rsid w:val="001B469B"/>
    <w:rsid w:val="001B49C9"/>
    <w:rsid w:val="001B5052"/>
    <w:rsid w:val="001B5166"/>
    <w:rsid w:val="001B5581"/>
    <w:rsid w:val="001B590A"/>
    <w:rsid w:val="001B5910"/>
    <w:rsid w:val="001B5AAE"/>
    <w:rsid w:val="001B5B19"/>
    <w:rsid w:val="001B5C2E"/>
    <w:rsid w:val="001B5C9F"/>
    <w:rsid w:val="001B5CD5"/>
    <w:rsid w:val="001B73C5"/>
    <w:rsid w:val="001C029B"/>
    <w:rsid w:val="001C0AA8"/>
    <w:rsid w:val="001C0C01"/>
    <w:rsid w:val="001C203D"/>
    <w:rsid w:val="001C230E"/>
    <w:rsid w:val="001C2399"/>
    <w:rsid w:val="001C248C"/>
    <w:rsid w:val="001C2578"/>
    <w:rsid w:val="001C292F"/>
    <w:rsid w:val="001C430C"/>
    <w:rsid w:val="001C43AA"/>
    <w:rsid w:val="001C43D4"/>
    <w:rsid w:val="001C445F"/>
    <w:rsid w:val="001C52C7"/>
    <w:rsid w:val="001C741C"/>
    <w:rsid w:val="001C7A9B"/>
    <w:rsid w:val="001C7BD7"/>
    <w:rsid w:val="001C7C4B"/>
    <w:rsid w:val="001D0702"/>
    <w:rsid w:val="001D0B66"/>
    <w:rsid w:val="001D29FE"/>
    <w:rsid w:val="001D31D6"/>
    <w:rsid w:val="001D4BBB"/>
    <w:rsid w:val="001D4E45"/>
    <w:rsid w:val="001D4F23"/>
    <w:rsid w:val="001D56D3"/>
    <w:rsid w:val="001D6C25"/>
    <w:rsid w:val="001D734E"/>
    <w:rsid w:val="001D760B"/>
    <w:rsid w:val="001D7DA5"/>
    <w:rsid w:val="001D7F65"/>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3172"/>
    <w:rsid w:val="001F3331"/>
    <w:rsid w:val="001F35CF"/>
    <w:rsid w:val="001F403B"/>
    <w:rsid w:val="001F40CC"/>
    <w:rsid w:val="001F4C0D"/>
    <w:rsid w:val="001F5B97"/>
    <w:rsid w:val="001F6748"/>
    <w:rsid w:val="001F6A97"/>
    <w:rsid w:val="001F6F10"/>
    <w:rsid w:val="001F7022"/>
    <w:rsid w:val="001F71EA"/>
    <w:rsid w:val="001F7831"/>
    <w:rsid w:val="00200005"/>
    <w:rsid w:val="00200847"/>
    <w:rsid w:val="002008B5"/>
    <w:rsid w:val="00200D1A"/>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8CC"/>
    <w:rsid w:val="0021399B"/>
    <w:rsid w:val="00213A58"/>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8BF"/>
    <w:rsid w:val="0022494B"/>
    <w:rsid w:val="00224C28"/>
    <w:rsid w:val="00225013"/>
    <w:rsid w:val="00225357"/>
    <w:rsid w:val="00225F2E"/>
    <w:rsid w:val="0022606D"/>
    <w:rsid w:val="00226902"/>
    <w:rsid w:val="00226E7D"/>
    <w:rsid w:val="002274B2"/>
    <w:rsid w:val="002278C3"/>
    <w:rsid w:val="0022791B"/>
    <w:rsid w:val="002304DC"/>
    <w:rsid w:val="00231108"/>
    <w:rsid w:val="002312F7"/>
    <w:rsid w:val="002316B5"/>
    <w:rsid w:val="00231916"/>
    <w:rsid w:val="00231D81"/>
    <w:rsid w:val="00232461"/>
    <w:rsid w:val="002338BA"/>
    <w:rsid w:val="0023436B"/>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120C"/>
    <w:rsid w:val="002516BD"/>
    <w:rsid w:val="00251EDF"/>
    <w:rsid w:val="002520D1"/>
    <w:rsid w:val="00252990"/>
    <w:rsid w:val="00252BEF"/>
    <w:rsid w:val="00252FC9"/>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591C"/>
    <w:rsid w:val="00265E79"/>
    <w:rsid w:val="0026621E"/>
    <w:rsid w:val="0026673E"/>
    <w:rsid w:val="0026675C"/>
    <w:rsid w:val="00266982"/>
    <w:rsid w:val="00266A7C"/>
    <w:rsid w:val="00266BF3"/>
    <w:rsid w:val="00266C27"/>
    <w:rsid w:val="00267210"/>
    <w:rsid w:val="00267272"/>
    <w:rsid w:val="00267351"/>
    <w:rsid w:val="00267CB8"/>
    <w:rsid w:val="00267D35"/>
    <w:rsid w:val="002700F5"/>
    <w:rsid w:val="00270F59"/>
    <w:rsid w:val="002710D2"/>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42F8"/>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FA6"/>
    <w:rsid w:val="002961FE"/>
    <w:rsid w:val="00296689"/>
    <w:rsid w:val="002967BD"/>
    <w:rsid w:val="00296FF4"/>
    <w:rsid w:val="00297284"/>
    <w:rsid w:val="00297755"/>
    <w:rsid w:val="002A0C08"/>
    <w:rsid w:val="002A0D58"/>
    <w:rsid w:val="002A1B9E"/>
    <w:rsid w:val="002A1CA0"/>
    <w:rsid w:val="002A1F6B"/>
    <w:rsid w:val="002A2053"/>
    <w:rsid w:val="002A25A1"/>
    <w:rsid w:val="002A2C0D"/>
    <w:rsid w:val="002A382E"/>
    <w:rsid w:val="002A444A"/>
    <w:rsid w:val="002A4559"/>
    <w:rsid w:val="002A50A1"/>
    <w:rsid w:val="002A58D7"/>
    <w:rsid w:val="002A5B39"/>
    <w:rsid w:val="002A7176"/>
    <w:rsid w:val="002A7216"/>
    <w:rsid w:val="002A7579"/>
    <w:rsid w:val="002B085E"/>
    <w:rsid w:val="002B08FC"/>
    <w:rsid w:val="002B14C8"/>
    <w:rsid w:val="002B271A"/>
    <w:rsid w:val="002B2935"/>
    <w:rsid w:val="002B2F1F"/>
    <w:rsid w:val="002B3830"/>
    <w:rsid w:val="002B5AAC"/>
    <w:rsid w:val="002B5B8A"/>
    <w:rsid w:val="002B5E5F"/>
    <w:rsid w:val="002B60BA"/>
    <w:rsid w:val="002B6101"/>
    <w:rsid w:val="002B6724"/>
    <w:rsid w:val="002B6933"/>
    <w:rsid w:val="002B6E69"/>
    <w:rsid w:val="002B7215"/>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5F5D"/>
    <w:rsid w:val="002C6AD5"/>
    <w:rsid w:val="002C6D17"/>
    <w:rsid w:val="002C6D41"/>
    <w:rsid w:val="002C7356"/>
    <w:rsid w:val="002C7CE3"/>
    <w:rsid w:val="002C7DE0"/>
    <w:rsid w:val="002D0488"/>
    <w:rsid w:val="002D1A40"/>
    <w:rsid w:val="002D1D10"/>
    <w:rsid w:val="002D2403"/>
    <w:rsid w:val="002D246E"/>
    <w:rsid w:val="002D266C"/>
    <w:rsid w:val="002D281A"/>
    <w:rsid w:val="002D3263"/>
    <w:rsid w:val="002D3AA4"/>
    <w:rsid w:val="002D3B8F"/>
    <w:rsid w:val="002D3F37"/>
    <w:rsid w:val="002D3F7A"/>
    <w:rsid w:val="002D4B78"/>
    <w:rsid w:val="002D4B89"/>
    <w:rsid w:val="002D5715"/>
    <w:rsid w:val="002D6B1E"/>
    <w:rsid w:val="002D6DD2"/>
    <w:rsid w:val="002D740D"/>
    <w:rsid w:val="002D775D"/>
    <w:rsid w:val="002E08D7"/>
    <w:rsid w:val="002E0BFD"/>
    <w:rsid w:val="002E119D"/>
    <w:rsid w:val="002E14EC"/>
    <w:rsid w:val="002E16F0"/>
    <w:rsid w:val="002E1B47"/>
    <w:rsid w:val="002E1C0F"/>
    <w:rsid w:val="002E1EB2"/>
    <w:rsid w:val="002E21A7"/>
    <w:rsid w:val="002E2914"/>
    <w:rsid w:val="002E385E"/>
    <w:rsid w:val="002E3DE6"/>
    <w:rsid w:val="002E3F6C"/>
    <w:rsid w:val="002E4508"/>
    <w:rsid w:val="002E5329"/>
    <w:rsid w:val="002E5708"/>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3FD2"/>
    <w:rsid w:val="002F4310"/>
    <w:rsid w:val="002F4CB5"/>
    <w:rsid w:val="002F4D01"/>
    <w:rsid w:val="002F5976"/>
    <w:rsid w:val="002F67E2"/>
    <w:rsid w:val="002F7AFB"/>
    <w:rsid w:val="002F7C79"/>
    <w:rsid w:val="0030068A"/>
    <w:rsid w:val="003011B2"/>
    <w:rsid w:val="0030158F"/>
    <w:rsid w:val="00301864"/>
    <w:rsid w:val="00301E42"/>
    <w:rsid w:val="0030237C"/>
    <w:rsid w:val="00302725"/>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30CC"/>
    <w:rsid w:val="00323696"/>
    <w:rsid w:val="00324F5C"/>
    <w:rsid w:val="003257D5"/>
    <w:rsid w:val="00325E3E"/>
    <w:rsid w:val="00326069"/>
    <w:rsid w:val="003268C5"/>
    <w:rsid w:val="003308DA"/>
    <w:rsid w:val="00330D98"/>
    <w:rsid w:val="003321C5"/>
    <w:rsid w:val="0033240A"/>
    <w:rsid w:val="003329A7"/>
    <w:rsid w:val="003331F5"/>
    <w:rsid w:val="00333412"/>
    <w:rsid w:val="00333785"/>
    <w:rsid w:val="003339FF"/>
    <w:rsid w:val="00333CB8"/>
    <w:rsid w:val="00333E58"/>
    <w:rsid w:val="00334786"/>
    <w:rsid w:val="00334797"/>
    <w:rsid w:val="003347E7"/>
    <w:rsid w:val="0033494A"/>
    <w:rsid w:val="003350FF"/>
    <w:rsid w:val="0033558E"/>
    <w:rsid w:val="00335793"/>
    <w:rsid w:val="00336086"/>
    <w:rsid w:val="00336139"/>
    <w:rsid w:val="00336C96"/>
    <w:rsid w:val="003372F6"/>
    <w:rsid w:val="00337304"/>
    <w:rsid w:val="0034171E"/>
    <w:rsid w:val="0034173D"/>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5F26"/>
    <w:rsid w:val="00356F5F"/>
    <w:rsid w:val="0035703D"/>
    <w:rsid w:val="00357350"/>
    <w:rsid w:val="0036003A"/>
    <w:rsid w:val="00360520"/>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888"/>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50A"/>
    <w:rsid w:val="003842CD"/>
    <w:rsid w:val="00384F65"/>
    <w:rsid w:val="00385093"/>
    <w:rsid w:val="003857DF"/>
    <w:rsid w:val="00386152"/>
    <w:rsid w:val="00386AFF"/>
    <w:rsid w:val="00387804"/>
    <w:rsid w:val="00390131"/>
    <w:rsid w:val="0039045C"/>
    <w:rsid w:val="003906BA"/>
    <w:rsid w:val="00391A9B"/>
    <w:rsid w:val="00391ACA"/>
    <w:rsid w:val="003921EE"/>
    <w:rsid w:val="003932F5"/>
    <w:rsid w:val="00393A9C"/>
    <w:rsid w:val="00393D94"/>
    <w:rsid w:val="003946BB"/>
    <w:rsid w:val="00394E4E"/>
    <w:rsid w:val="00395B58"/>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76A2"/>
    <w:rsid w:val="003A7B57"/>
    <w:rsid w:val="003B0966"/>
    <w:rsid w:val="003B098B"/>
    <w:rsid w:val="003B1A76"/>
    <w:rsid w:val="003B2530"/>
    <w:rsid w:val="003B27BD"/>
    <w:rsid w:val="003B2E96"/>
    <w:rsid w:val="003B3255"/>
    <w:rsid w:val="003B3D64"/>
    <w:rsid w:val="003B3FFD"/>
    <w:rsid w:val="003B4DD4"/>
    <w:rsid w:val="003B5124"/>
    <w:rsid w:val="003B5AB2"/>
    <w:rsid w:val="003B6786"/>
    <w:rsid w:val="003B7296"/>
    <w:rsid w:val="003B775D"/>
    <w:rsid w:val="003C0A4C"/>
    <w:rsid w:val="003C0B75"/>
    <w:rsid w:val="003C1342"/>
    <w:rsid w:val="003C18A7"/>
    <w:rsid w:val="003C1DC3"/>
    <w:rsid w:val="003C2EDC"/>
    <w:rsid w:val="003C2F3B"/>
    <w:rsid w:val="003C3051"/>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2AB"/>
    <w:rsid w:val="003D3E83"/>
    <w:rsid w:val="003D4079"/>
    <w:rsid w:val="003D4949"/>
    <w:rsid w:val="003D4ADC"/>
    <w:rsid w:val="003D5615"/>
    <w:rsid w:val="003D59F6"/>
    <w:rsid w:val="003D5D54"/>
    <w:rsid w:val="003D60E9"/>
    <w:rsid w:val="003D6136"/>
    <w:rsid w:val="003D710A"/>
    <w:rsid w:val="003E084C"/>
    <w:rsid w:val="003E16BE"/>
    <w:rsid w:val="003E1EF4"/>
    <w:rsid w:val="003E2BE7"/>
    <w:rsid w:val="003E3109"/>
    <w:rsid w:val="003E33BA"/>
    <w:rsid w:val="003E3F2B"/>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34"/>
    <w:rsid w:val="0040257C"/>
    <w:rsid w:val="00402D77"/>
    <w:rsid w:val="00403817"/>
    <w:rsid w:val="00403B4F"/>
    <w:rsid w:val="004043C7"/>
    <w:rsid w:val="00404C4A"/>
    <w:rsid w:val="004053AC"/>
    <w:rsid w:val="00405791"/>
    <w:rsid w:val="00405DCA"/>
    <w:rsid w:val="00406042"/>
    <w:rsid w:val="004062DC"/>
    <w:rsid w:val="0040630E"/>
    <w:rsid w:val="004067E0"/>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983"/>
    <w:rsid w:val="00414DA5"/>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0DC"/>
    <w:rsid w:val="00433B32"/>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2163"/>
    <w:rsid w:val="0044260D"/>
    <w:rsid w:val="00443101"/>
    <w:rsid w:val="004434B5"/>
    <w:rsid w:val="00444CA1"/>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59FD"/>
    <w:rsid w:val="004562E4"/>
    <w:rsid w:val="00457309"/>
    <w:rsid w:val="00457634"/>
    <w:rsid w:val="00457732"/>
    <w:rsid w:val="00457B59"/>
    <w:rsid w:val="004600B6"/>
    <w:rsid w:val="004602CE"/>
    <w:rsid w:val="00460414"/>
    <w:rsid w:val="00461170"/>
    <w:rsid w:val="00461660"/>
    <w:rsid w:val="004617F9"/>
    <w:rsid w:val="00461B81"/>
    <w:rsid w:val="0046353E"/>
    <w:rsid w:val="00463710"/>
    <w:rsid w:val="00463BC7"/>
    <w:rsid w:val="00463BDB"/>
    <w:rsid w:val="00464091"/>
    <w:rsid w:val="00464725"/>
    <w:rsid w:val="00464AFD"/>
    <w:rsid w:val="0046509A"/>
    <w:rsid w:val="0046542D"/>
    <w:rsid w:val="00465752"/>
    <w:rsid w:val="0046616F"/>
    <w:rsid w:val="00466E3A"/>
    <w:rsid w:val="00466EE5"/>
    <w:rsid w:val="0046744B"/>
    <w:rsid w:val="00467E09"/>
    <w:rsid w:val="0047067B"/>
    <w:rsid w:val="00470B0D"/>
    <w:rsid w:val="004710E7"/>
    <w:rsid w:val="0047121F"/>
    <w:rsid w:val="004723A6"/>
    <w:rsid w:val="00473520"/>
    <w:rsid w:val="00473877"/>
    <w:rsid w:val="00474953"/>
    <w:rsid w:val="00474ABF"/>
    <w:rsid w:val="0047576C"/>
    <w:rsid w:val="004758B7"/>
    <w:rsid w:val="00477455"/>
    <w:rsid w:val="00477468"/>
    <w:rsid w:val="00477576"/>
    <w:rsid w:val="00477CF1"/>
    <w:rsid w:val="00477D3C"/>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CB8"/>
    <w:rsid w:val="00497F81"/>
    <w:rsid w:val="004A0CCA"/>
    <w:rsid w:val="004A1E13"/>
    <w:rsid w:val="004A2946"/>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C44"/>
    <w:rsid w:val="004B2088"/>
    <w:rsid w:val="004B2AAA"/>
    <w:rsid w:val="004B2E44"/>
    <w:rsid w:val="004B2E8D"/>
    <w:rsid w:val="004B31D3"/>
    <w:rsid w:val="004B3953"/>
    <w:rsid w:val="004B3B5B"/>
    <w:rsid w:val="004B40EC"/>
    <w:rsid w:val="004B4696"/>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9FC"/>
    <w:rsid w:val="004C2CF7"/>
    <w:rsid w:val="004C301C"/>
    <w:rsid w:val="004C3CCC"/>
    <w:rsid w:val="004C4187"/>
    <w:rsid w:val="004C4256"/>
    <w:rsid w:val="004C4400"/>
    <w:rsid w:val="004C5459"/>
    <w:rsid w:val="004C67E1"/>
    <w:rsid w:val="004C68FE"/>
    <w:rsid w:val="004C69B9"/>
    <w:rsid w:val="004C6B6C"/>
    <w:rsid w:val="004C7D4E"/>
    <w:rsid w:val="004C7E5B"/>
    <w:rsid w:val="004C7F70"/>
    <w:rsid w:val="004D09EA"/>
    <w:rsid w:val="004D0CD7"/>
    <w:rsid w:val="004D16BF"/>
    <w:rsid w:val="004D19AB"/>
    <w:rsid w:val="004D1EF3"/>
    <w:rsid w:val="004D2894"/>
    <w:rsid w:val="004D2B24"/>
    <w:rsid w:val="004D2CBE"/>
    <w:rsid w:val="004D2D3D"/>
    <w:rsid w:val="004D3015"/>
    <w:rsid w:val="004D3578"/>
    <w:rsid w:val="004D361B"/>
    <w:rsid w:val="004D37B1"/>
    <w:rsid w:val="004D380D"/>
    <w:rsid w:val="004D38F0"/>
    <w:rsid w:val="004D3F89"/>
    <w:rsid w:val="004D4097"/>
    <w:rsid w:val="004D5123"/>
    <w:rsid w:val="004D5458"/>
    <w:rsid w:val="004D6A0A"/>
    <w:rsid w:val="004D6A4F"/>
    <w:rsid w:val="004D6DD2"/>
    <w:rsid w:val="004D7002"/>
    <w:rsid w:val="004D75B6"/>
    <w:rsid w:val="004D7D55"/>
    <w:rsid w:val="004E053F"/>
    <w:rsid w:val="004E09C3"/>
    <w:rsid w:val="004E0F3E"/>
    <w:rsid w:val="004E1727"/>
    <w:rsid w:val="004E18C3"/>
    <w:rsid w:val="004E1F45"/>
    <w:rsid w:val="004E203D"/>
    <w:rsid w:val="004E213A"/>
    <w:rsid w:val="004E2A6A"/>
    <w:rsid w:val="004E2DE2"/>
    <w:rsid w:val="004E2DFC"/>
    <w:rsid w:val="004E2F7A"/>
    <w:rsid w:val="004E35A1"/>
    <w:rsid w:val="004E4D65"/>
    <w:rsid w:val="004E4D6B"/>
    <w:rsid w:val="004E6526"/>
    <w:rsid w:val="004E6A1F"/>
    <w:rsid w:val="004E6E6D"/>
    <w:rsid w:val="004F00A0"/>
    <w:rsid w:val="004F01BB"/>
    <w:rsid w:val="004F041A"/>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5FB8"/>
    <w:rsid w:val="004F662B"/>
    <w:rsid w:val="004F682C"/>
    <w:rsid w:val="004F731C"/>
    <w:rsid w:val="004F7625"/>
    <w:rsid w:val="004F7F4D"/>
    <w:rsid w:val="00500B50"/>
    <w:rsid w:val="00500BD9"/>
    <w:rsid w:val="00501102"/>
    <w:rsid w:val="005012B5"/>
    <w:rsid w:val="00501394"/>
    <w:rsid w:val="00501990"/>
    <w:rsid w:val="00501EF9"/>
    <w:rsid w:val="00502255"/>
    <w:rsid w:val="005027E8"/>
    <w:rsid w:val="00503171"/>
    <w:rsid w:val="00503657"/>
    <w:rsid w:val="0050458A"/>
    <w:rsid w:val="0050469C"/>
    <w:rsid w:val="00504A16"/>
    <w:rsid w:val="00505283"/>
    <w:rsid w:val="005054AF"/>
    <w:rsid w:val="0050550D"/>
    <w:rsid w:val="00505CD0"/>
    <w:rsid w:val="00506354"/>
    <w:rsid w:val="005064CF"/>
    <w:rsid w:val="00506787"/>
    <w:rsid w:val="00506D5D"/>
    <w:rsid w:val="0051020F"/>
    <w:rsid w:val="005108DB"/>
    <w:rsid w:val="00510F16"/>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7F3"/>
    <w:rsid w:val="0053387A"/>
    <w:rsid w:val="005346A7"/>
    <w:rsid w:val="00534C73"/>
    <w:rsid w:val="00534DA0"/>
    <w:rsid w:val="005358A1"/>
    <w:rsid w:val="00536417"/>
    <w:rsid w:val="0053655A"/>
    <w:rsid w:val="00536D15"/>
    <w:rsid w:val="0053724A"/>
    <w:rsid w:val="005372FA"/>
    <w:rsid w:val="005378A0"/>
    <w:rsid w:val="005400F0"/>
    <w:rsid w:val="00540B87"/>
    <w:rsid w:val="0054117C"/>
    <w:rsid w:val="00541D6B"/>
    <w:rsid w:val="00542F9F"/>
    <w:rsid w:val="0054317E"/>
    <w:rsid w:val="00543195"/>
    <w:rsid w:val="00543E6C"/>
    <w:rsid w:val="0054494E"/>
    <w:rsid w:val="005456F8"/>
    <w:rsid w:val="00546581"/>
    <w:rsid w:val="005470FF"/>
    <w:rsid w:val="0054727C"/>
    <w:rsid w:val="00547884"/>
    <w:rsid w:val="00547A33"/>
    <w:rsid w:val="00547D54"/>
    <w:rsid w:val="00550229"/>
    <w:rsid w:val="00550945"/>
    <w:rsid w:val="0055193A"/>
    <w:rsid w:val="00552BB4"/>
    <w:rsid w:val="00552DBA"/>
    <w:rsid w:val="00553B22"/>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0C2"/>
    <w:rsid w:val="005679A1"/>
    <w:rsid w:val="00567DF4"/>
    <w:rsid w:val="00567F13"/>
    <w:rsid w:val="0057124B"/>
    <w:rsid w:val="005717D5"/>
    <w:rsid w:val="00571B3F"/>
    <w:rsid w:val="00572094"/>
    <w:rsid w:val="0057284B"/>
    <w:rsid w:val="00573169"/>
    <w:rsid w:val="00573EAC"/>
    <w:rsid w:val="005742DF"/>
    <w:rsid w:val="005752CF"/>
    <w:rsid w:val="005761F0"/>
    <w:rsid w:val="005767E3"/>
    <w:rsid w:val="00576B51"/>
    <w:rsid w:val="00576FD7"/>
    <w:rsid w:val="00577C89"/>
    <w:rsid w:val="005804EE"/>
    <w:rsid w:val="00580B30"/>
    <w:rsid w:val="00580B41"/>
    <w:rsid w:val="005811C3"/>
    <w:rsid w:val="00581964"/>
    <w:rsid w:val="00581A82"/>
    <w:rsid w:val="00582B8C"/>
    <w:rsid w:val="00582CBF"/>
    <w:rsid w:val="005833A2"/>
    <w:rsid w:val="00583D7A"/>
    <w:rsid w:val="00585B7F"/>
    <w:rsid w:val="00585C66"/>
    <w:rsid w:val="00586365"/>
    <w:rsid w:val="0058799D"/>
    <w:rsid w:val="00587E01"/>
    <w:rsid w:val="005903EC"/>
    <w:rsid w:val="00590B7D"/>
    <w:rsid w:val="00591F5F"/>
    <w:rsid w:val="00592FC2"/>
    <w:rsid w:val="0059507F"/>
    <w:rsid w:val="00595612"/>
    <w:rsid w:val="005959CC"/>
    <w:rsid w:val="00596259"/>
    <w:rsid w:val="00597168"/>
    <w:rsid w:val="005972E1"/>
    <w:rsid w:val="00597520"/>
    <w:rsid w:val="00597868"/>
    <w:rsid w:val="00597AF9"/>
    <w:rsid w:val="00597CA3"/>
    <w:rsid w:val="00597D29"/>
    <w:rsid w:val="005A007E"/>
    <w:rsid w:val="005A01D6"/>
    <w:rsid w:val="005A10B2"/>
    <w:rsid w:val="005A2F12"/>
    <w:rsid w:val="005A2FB8"/>
    <w:rsid w:val="005A3702"/>
    <w:rsid w:val="005A386E"/>
    <w:rsid w:val="005A3916"/>
    <w:rsid w:val="005A3B09"/>
    <w:rsid w:val="005A4BD5"/>
    <w:rsid w:val="005A4E4C"/>
    <w:rsid w:val="005A50D0"/>
    <w:rsid w:val="005A5D4B"/>
    <w:rsid w:val="005A63BA"/>
    <w:rsid w:val="005A6C9C"/>
    <w:rsid w:val="005A6EAA"/>
    <w:rsid w:val="005A76CF"/>
    <w:rsid w:val="005A7DE2"/>
    <w:rsid w:val="005B01C9"/>
    <w:rsid w:val="005B0645"/>
    <w:rsid w:val="005B0C7D"/>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7935"/>
    <w:rsid w:val="005B79D8"/>
    <w:rsid w:val="005C04AE"/>
    <w:rsid w:val="005C1F30"/>
    <w:rsid w:val="005C2003"/>
    <w:rsid w:val="005C2768"/>
    <w:rsid w:val="005C2D28"/>
    <w:rsid w:val="005C3451"/>
    <w:rsid w:val="005C38B7"/>
    <w:rsid w:val="005C4BB4"/>
    <w:rsid w:val="005C5644"/>
    <w:rsid w:val="005C6585"/>
    <w:rsid w:val="005C6943"/>
    <w:rsid w:val="005C6BFE"/>
    <w:rsid w:val="005C7E92"/>
    <w:rsid w:val="005D08A4"/>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3058"/>
    <w:rsid w:val="005E3940"/>
    <w:rsid w:val="005E4346"/>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DF3"/>
    <w:rsid w:val="005F5671"/>
    <w:rsid w:val="005F5AF6"/>
    <w:rsid w:val="005F5C07"/>
    <w:rsid w:val="005F5F5B"/>
    <w:rsid w:val="005F5FCD"/>
    <w:rsid w:val="005F6221"/>
    <w:rsid w:val="005F638D"/>
    <w:rsid w:val="005F672E"/>
    <w:rsid w:val="005F7D1E"/>
    <w:rsid w:val="0060088D"/>
    <w:rsid w:val="00600890"/>
    <w:rsid w:val="00601977"/>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640"/>
    <w:rsid w:val="006077E7"/>
    <w:rsid w:val="00607989"/>
    <w:rsid w:val="00607C1E"/>
    <w:rsid w:val="00610441"/>
    <w:rsid w:val="0061095D"/>
    <w:rsid w:val="00610F0B"/>
    <w:rsid w:val="00611566"/>
    <w:rsid w:val="00611BCE"/>
    <w:rsid w:val="0061208F"/>
    <w:rsid w:val="00612304"/>
    <w:rsid w:val="00612BF7"/>
    <w:rsid w:val="00612C7B"/>
    <w:rsid w:val="00613156"/>
    <w:rsid w:val="00613288"/>
    <w:rsid w:val="00613C63"/>
    <w:rsid w:val="006144E8"/>
    <w:rsid w:val="00614900"/>
    <w:rsid w:val="00614914"/>
    <w:rsid w:val="006152D6"/>
    <w:rsid w:val="00615FEA"/>
    <w:rsid w:val="0061614F"/>
    <w:rsid w:val="00616796"/>
    <w:rsid w:val="006167DB"/>
    <w:rsid w:val="006169D4"/>
    <w:rsid w:val="00617267"/>
    <w:rsid w:val="00617528"/>
    <w:rsid w:val="00620902"/>
    <w:rsid w:val="00620C71"/>
    <w:rsid w:val="006212B9"/>
    <w:rsid w:val="00621DDB"/>
    <w:rsid w:val="00622586"/>
    <w:rsid w:val="00622654"/>
    <w:rsid w:val="006229CB"/>
    <w:rsid w:val="00622F2A"/>
    <w:rsid w:val="00623204"/>
    <w:rsid w:val="00623702"/>
    <w:rsid w:val="00623FB2"/>
    <w:rsid w:val="0062455C"/>
    <w:rsid w:val="00624F25"/>
    <w:rsid w:val="006255AC"/>
    <w:rsid w:val="0062594C"/>
    <w:rsid w:val="00625B3C"/>
    <w:rsid w:val="006261F9"/>
    <w:rsid w:val="0062650A"/>
    <w:rsid w:val="0062676D"/>
    <w:rsid w:val="0062694F"/>
    <w:rsid w:val="00626C60"/>
    <w:rsid w:val="0062713E"/>
    <w:rsid w:val="00627280"/>
    <w:rsid w:val="006272D8"/>
    <w:rsid w:val="00627E3C"/>
    <w:rsid w:val="006301FB"/>
    <w:rsid w:val="0063027F"/>
    <w:rsid w:val="00631848"/>
    <w:rsid w:val="00631865"/>
    <w:rsid w:val="0063211C"/>
    <w:rsid w:val="00633456"/>
    <w:rsid w:val="0063374E"/>
    <w:rsid w:val="00633C52"/>
    <w:rsid w:val="00633E8A"/>
    <w:rsid w:val="00634568"/>
    <w:rsid w:val="00634969"/>
    <w:rsid w:val="00634BD7"/>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66E8"/>
    <w:rsid w:val="00646D99"/>
    <w:rsid w:val="00647EC2"/>
    <w:rsid w:val="00651558"/>
    <w:rsid w:val="006518C5"/>
    <w:rsid w:val="006519B1"/>
    <w:rsid w:val="00652373"/>
    <w:rsid w:val="00652E1C"/>
    <w:rsid w:val="0065334F"/>
    <w:rsid w:val="00653CFC"/>
    <w:rsid w:val="0065441A"/>
    <w:rsid w:val="00654B36"/>
    <w:rsid w:val="00654B4B"/>
    <w:rsid w:val="00654E39"/>
    <w:rsid w:val="00655263"/>
    <w:rsid w:val="006555BC"/>
    <w:rsid w:val="0065563C"/>
    <w:rsid w:val="0065625B"/>
    <w:rsid w:val="00656910"/>
    <w:rsid w:val="00656E1B"/>
    <w:rsid w:val="00657007"/>
    <w:rsid w:val="006571A1"/>
    <w:rsid w:val="00657DDA"/>
    <w:rsid w:val="00660140"/>
    <w:rsid w:val="00660E29"/>
    <w:rsid w:val="0066146A"/>
    <w:rsid w:val="006618CC"/>
    <w:rsid w:val="00661F89"/>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508"/>
    <w:rsid w:val="0067091A"/>
    <w:rsid w:val="006709D3"/>
    <w:rsid w:val="00670A73"/>
    <w:rsid w:val="006710D8"/>
    <w:rsid w:val="00671635"/>
    <w:rsid w:val="0067190A"/>
    <w:rsid w:val="00671B90"/>
    <w:rsid w:val="0067215C"/>
    <w:rsid w:val="00673641"/>
    <w:rsid w:val="0067383F"/>
    <w:rsid w:val="006738AB"/>
    <w:rsid w:val="00673A69"/>
    <w:rsid w:val="00673F28"/>
    <w:rsid w:val="0067482F"/>
    <w:rsid w:val="006750AA"/>
    <w:rsid w:val="0067646B"/>
    <w:rsid w:val="0067678F"/>
    <w:rsid w:val="00676C31"/>
    <w:rsid w:val="00676FE4"/>
    <w:rsid w:val="00677310"/>
    <w:rsid w:val="00677B3D"/>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B35"/>
    <w:rsid w:val="00692C7C"/>
    <w:rsid w:val="00692D84"/>
    <w:rsid w:val="00692ED3"/>
    <w:rsid w:val="00692F3D"/>
    <w:rsid w:val="00692F94"/>
    <w:rsid w:val="0069313E"/>
    <w:rsid w:val="00693B72"/>
    <w:rsid w:val="0069434A"/>
    <w:rsid w:val="00694A58"/>
    <w:rsid w:val="00694C6C"/>
    <w:rsid w:val="006951C1"/>
    <w:rsid w:val="00695431"/>
    <w:rsid w:val="00695CE3"/>
    <w:rsid w:val="0069614D"/>
    <w:rsid w:val="00696FB7"/>
    <w:rsid w:val="00697BE1"/>
    <w:rsid w:val="00697C16"/>
    <w:rsid w:val="006A0AEA"/>
    <w:rsid w:val="006A1181"/>
    <w:rsid w:val="006A1689"/>
    <w:rsid w:val="006A19CC"/>
    <w:rsid w:val="006A23F5"/>
    <w:rsid w:val="006A24E4"/>
    <w:rsid w:val="006A2827"/>
    <w:rsid w:val="006A2CEE"/>
    <w:rsid w:val="006A36DF"/>
    <w:rsid w:val="006A42F3"/>
    <w:rsid w:val="006A45BF"/>
    <w:rsid w:val="006A4C0C"/>
    <w:rsid w:val="006A5561"/>
    <w:rsid w:val="006A7170"/>
    <w:rsid w:val="006A776F"/>
    <w:rsid w:val="006A78AA"/>
    <w:rsid w:val="006A78FC"/>
    <w:rsid w:val="006A7A39"/>
    <w:rsid w:val="006B006A"/>
    <w:rsid w:val="006B03AF"/>
    <w:rsid w:val="006B1101"/>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ACA"/>
    <w:rsid w:val="006D391C"/>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EB7"/>
    <w:rsid w:val="006E6A9E"/>
    <w:rsid w:val="006F0B82"/>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267E3"/>
    <w:rsid w:val="00730451"/>
    <w:rsid w:val="007306EA"/>
    <w:rsid w:val="0073117E"/>
    <w:rsid w:val="00731363"/>
    <w:rsid w:val="007313E4"/>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82"/>
    <w:rsid w:val="00735E42"/>
    <w:rsid w:val="00736E60"/>
    <w:rsid w:val="0073730A"/>
    <w:rsid w:val="0073743D"/>
    <w:rsid w:val="007404CB"/>
    <w:rsid w:val="00740517"/>
    <w:rsid w:val="00740549"/>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7917"/>
    <w:rsid w:val="00757D40"/>
    <w:rsid w:val="00757DBF"/>
    <w:rsid w:val="00760755"/>
    <w:rsid w:val="00760CDF"/>
    <w:rsid w:val="00760F33"/>
    <w:rsid w:val="00760F5E"/>
    <w:rsid w:val="0076158F"/>
    <w:rsid w:val="00761A52"/>
    <w:rsid w:val="00761EE7"/>
    <w:rsid w:val="00762559"/>
    <w:rsid w:val="007632D1"/>
    <w:rsid w:val="00763735"/>
    <w:rsid w:val="00763AFA"/>
    <w:rsid w:val="007640DA"/>
    <w:rsid w:val="00764EB0"/>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7F1"/>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3C80"/>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AB"/>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D6C"/>
    <w:rsid w:val="007D4F1D"/>
    <w:rsid w:val="007D5590"/>
    <w:rsid w:val="007D57AC"/>
    <w:rsid w:val="007D61FF"/>
    <w:rsid w:val="007D6D57"/>
    <w:rsid w:val="007D78CB"/>
    <w:rsid w:val="007D7CB8"/>
    <w:rsid w:val="007E030C"/>
    <w:rsid w:val="007E0375"/>
    <w:rsid w:val="007E1743"/>
    <w:rsid w:val="007E1979"/>
    <w:rsid w:val="007E1CA9"/>
    <w:rsid w:val="007E28FA"/>
    <w:rsid w:val="007E2FB0"/>
    <w:rsid w:val="007E36AE"/>
    <w:rsid w:val="007E3AB2"/>
    <w:rsid w:val="007E58F1"/>
    <w:rsid w:val="007E5C5F"/>
    <w:rsid w:val="007E5D9A"/>
    <w:rsid w:val="007E5ED6"/>
    <w:rsid w:val="007E611E"/>
    <w:rsid w:val="007E6628"/>
    <w:rsid w:val="007E72BF"/>
    <w:rsid w:val="007E75E1"/>
    <w:rsid w:val="007E7B83"/>
    <w:rsid w:val="007F0089"/>
    <w:rsid w:val="007F01BB"/>
    <w:rsid w:val="007F05B7"/>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C5E"/>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000"/>
    <w:rsid w:val="00806615"/>
    <w:rsid w:val="00806BC0"/>
    <w:rsid w:val="00807891"/>
    <w:rsid w:val="008078E3"/>
    <w:rsid w:val="00807BD6"/>
    <w:rsid w:val="00807FBA"/>
    <w:rsid w:val="008113C2"/>
    <w:rsid w:val="0081167B"/>
    <w:rsid w:val="008116C2"/>
    <w:rsid w:val="0081187B"/>
    <w:rsid w:val="00811983"/>
    <w:rsid w:val="00811A64"/>
    <w:rsid w:val="008125E2"/>
    <w:rsid w:val="00814223"/>
    <w:rsid w:val="00814328"/>
    <w:rsid w:val="008147F1"/>
    <w:rsid w:val="00814CC5"/>
    <w:rsid w:val="00814DA0"/>
    <w:rsid w:val="008154D2"/>
    <w:rsid w:val="00815A16"/>
    <w:rsid w:val="00815F87"/>
    <w:rsid w:val="00816D03"/>
    <w:rsid w:val="00817319"/>
    <w:rsid w:val="00817790"/>
    <w:rsid w:val="00820DE9"/>
    <w:rsid w:val="00820F87"/>
    <w:rsid w:val="00821895"/>
    <w:rsid w:val="00821D64"/>
    <w:rsid w:val="008225BB"/>
    <w:rsid w:val="0082261C"/>
    <w:rsid w:val="0082298A"/>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5DFD"/>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21"/>
    <w:rsid w:val="00846BC8"/>
    <w:rsid w:val="00846CAC"/>
    <w:rsid w:val="00846E17"/>
    <w:rsid w:val="00847527"/>
    <w:rsid w:val="00847D93"/>
    <w:rsid w:val="00847F10"/>
    <w:rsid w:val="00847FAC"/>
    <w:rsid w:val="00850012"/>
    <w:rsid w:val="00850220"/>
    <w:rsid w:val="008509E0"/>
    <w:rsid w:val="008512AA"/>
    <w:rsid w:val="00851312"/>
    <w:rsid w:val="00851AF0"/>
    <w:rsid w:val="00851F90"/>
    <w:rsid w:val="00851FA7"/>
    <w:rsid w:val="008525ED"/>
    <w:rsid w:val="00852627"/>
    <w:rsid w:val="008529E5"/>
    <w:rsid w:val="0085432D"/>
    <w:rsid w:val="00855BAC"/>
    <w:rsid w:val="00856200"/>
    <w:rsid w:val="008564C5"/>
    <w:rsid w:val="00856BCF"/>
    <w:rsid w:val="00856FDE"/>
    <w:rsid w:val="00857BF1"/>
    <w:rsid w:val="008607FF"/>
    <w:rsid w:val="00860884"/>
    <w:rsid w:val="00860DF2"/>
    <w:rsid w:val="00860F07"/>
    <w:rsid w:val="008612F4"/>
    <w:rsid w:val="00861BB1"/>
    <w:rsid w:val="00861E16"/>
    <w:rsid w:val="008625B3"/>
    <w:rsid w:val="00862674"/>
    <w:rsid w:val="008632EB"/>
    <w:rsid w:val="00863406"/>
    <w:rsid w:val="00863924"/>
    <w:rsid w:val="00864B0E"/>
    <w:rsid w:val="00864C99"/>
    <w:rsid w:val="0086508C"/>
    <w:rsid w:val="00865734"/>
    <w:rsid w:val="00866920"/>
    <w:rsid w:val="00866C58"/>
    <w:rsid w:val="00866E73"/>
    <w:rsid w:val="008672F3"/>
    <w:rsid w:val="0086779F"/>
    <w:rsid w:val="00870964"/>
    <w:rsid w:val="00871F7B"/>
    <w:rsid w:val="0087256B"/>
    <w:rsid w:val="008725FB"/>
    <w:rsid w:val="00873135"/>
    <w:rsid w:val="008735CC"/>
    <w:rsid w:val="008737E5"/>
    <w:rsid w:val="00873A66"/>
    <w:rsid w:val="00873F39"/>
    <w:rsid w:val="00874761"/>
    <w:rsid w:val="00875C97"/>
    <w:rsid w:val="00875D74"/>
    <w:rsid w:val="008768CA"/>
    <w:rsid w:val="00877818"/>
    <w:rsid w:val="0087798E"/>
    <w:rsid w:val="00877C19"/>
    <w:rsid w:val="00877E1B"/>
    <w:rsid w:val="008800FD"/>
    <w:rsid w:val="00880559"/>
    <w:rsid w:val="00881314"/>
    <w:rsid w:val="00881513"/>
    <w:rsid w:val="0088155A"/>
    <w:rsid w:val="00882501"/>
    <w:rsid w:val="008826EE"/>
    <w:rsid w:val="00882EC6"/>
    <w:rsid w:val="00883A48"/>
    <w:rsid w:val="00883C6E"/>
    <w:rsid w:val="00884E88"/>
    <w:rsid w:val="008858FE"/>
    <w:rsid w:val="00885B8B"/>
    <w:rsid w:val="008877C9"/>
    <w:rsid w:val="00887A0C"/>
    <w:rsid w:val="00887DA8"/>
    <w:rsid w:val="00890EBE"/>
    <w:rsid w:val="00891000"/>
    <w:rsid w:val="00891918"/>
    <w:rsid w:val="00892FF3"/>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5140"/>
    <w:rsid w:val="008A56D2"/>
    <w:rsid w:val="008A5838"/>
    <w:rsid w:val="008A5965"/>
    <w:rsid w:val="008A5A02"/>
    <w:rsid w:val="008A5A5B"/>
    <w:rsid w:val="008A5F98"/>
    <w:rsid w:val="008A60C6"/>
    <w:rsid w:val="008A6B57"/>
    <w:rsid w:val="008A7536"/>
    <w:rsid w:val="008A7640"/>
    <w:rsid w:val="008B005D"/>
    <w:rsid w:val="008B09E1"/>
    <w:rsid w:val="008B0CE4"/>
    <w:rsid w:val="008B1445"/>
    <w:rsid w:val="008B247B"/>
    <w:rsid w:val="008B3923"/>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4EF4"/>
    <w:rsid w:val="008C5880"/>
    <w:rsid w:val="008C5973"/>
    <w:rsid w:val="008C5F96"/>
    <w:rsid w:val="008C6B4D"/>
    <w:rsid w:val="008D06DD"/>
    <w:rsid w:val="008D08DA"/>
    <w:rsid w:val="008D0C24"/>
    <w:rsid w:val="008D0E8C"/>
    <w:rsid w:val="008D1070"/>
    <w:rsid w:val="008D10AE"/>
    <w:rsid w:val="008D1FFF"/>
    <w:rsid w:val="008D2118"/>
    <w:rsid w:val="008D2615"/>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A4B"/>
    <w:rsid w:val="008E4ADB"/>
    <w:rsid w:val="008E50C6"/>
    <w:rsid w:val="008E634D"/>
    <w:rsid w:val="008E7275"/>
    <w:rsid w:val="008E74A1"/>
    <w:rsid w:val="008E7798"/>
    <w:rsid w:val="008E7CEC"/>
    <w:rsid w:val="008F0525"/>
    <w:rsid w:val="008F109E"/>
    <w:rsid w:val="008F1652"/>
    <w:rsid w:val="008F26C6"/>
    <w:rsid w:val="008F358D"/>
    <w:rsid w:val="008F3765"/>
    <w:rsid w:val="008F37D0"/>
    <w:rsid w:val="008F3FE8"/>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AB"/>
    <w:rsid w:val="009012DD"/>
    <w:rsid w:val="00901784"/>
    <w:rsid w:val="00901AF1"/>
    <w:rsid w:val="00901C14"/>
    <w:rsid w:val="00901FAD"/>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1B03"/>
    <w:rsid w:val="00911F50"/>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2D4D"/>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165B"/>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3877"/>
    <w:rsid w:val="00954944"/>
    <w:rsid w:val="00954A08"/>
    <w:rsid w:val="009553B3"/>
    <w:rsid w:val="009557D1"/>
    <w:rsid w:val="00955A98"/>
    <w:rsid w:val="00955D6D"/>
    <w:rsid w:val="00956EA1"/>
    <w:rsid w:val="00957888"/>
    <w:rsid w:val="0095796A"/>
    <w:rsid w:val="00957BD4"/>
    <w:rsid w:val="00960A33"/>
    <w:rsid w:val="00960FAE"/>
    <w:rsid w:val="00961B32"/>
    <w:rsid w:val="00963026"/>
    <w:rsid w:val="009639F1"/>
    <w:rsid w:val="00963E63"/>
    <w:rsid w:val="00963EC7"/>
    <w:rsid w:val="0096499A"/>
    <w:rsid w:val="009649A2"/>
    <w:rsid w:val="009653EA"/>
    <w:rsid w:val="0096580B"/>
    <w:rsid w:val="00965844"/>
    <w:rsid w:val="00967202"/>
    <w:rsid w:val="00970175"/>
    <w:rsid w:val="00970B8E"/>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25F9"/>
    <w:rsid w:val="0098274E"/>
    <w:rsid w:val="00983027"/>
    <w:rsid w:val="00983239"/>
    <w:rsid w:val="00983250"/>
    <w:rsid w:val="0098333C"/>
    <w:rsid w:val="0098343C"/>
    <w:rsid w:val="00983FC0"/>
    <w:rsid w:val="009843AA"/>
    <w:rsid w:val="00984942"/>
    <w:rsid w:val="00984C55"/>
    <w:rsid w:val="0098520C"/>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BC1"/>
    <w:rsid w:val="00996EA4"/>
    <w:rsid w:val="00997174"/>
    <w:rsid w:val="0099720F"/>
    <w:rsid w:val="009974FC"/>
    <w:rsid w:val="00997946"/>
    <w:rsid w:val="009A0522"/>
    <w:rsid w:val="009A150C"/>
    <w:rsid w:val="009A18DD"/>
    <w:rsid w:val="009A2661"/>
    <w:rsid w:val="009A299A"/>
    <w:rsid w:val="009A3837"/>
    <w:rsid w:val="009A4231"/>
    <w:rsid w:val="009A51B6"/>
    <w:rsid w:val="009A5436"/>
    <w:rsid w:val="009A5488"/>
    <w:rsid w:val="009A6A95"/>
    <w:rsid w:val="009A6DA4"/>
    <w:rsid w:val="009A75FB"/>
    <w:rsid w:val="009A7B12"/>
    <w:rsid w:val="009B0527"/>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C77"/>
    <w:rsid w:val="009C0621"/>
    <w:rsid w:val="009C11D0"/>
    <w:rsid w:val="009C11D8"/>
    <w:rsid w:val="009C171A"/>
    <w:rsid w:val="009C2013"/>
    <w:rsid w:val="009C2034"/>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3F4"/>
    <w:rsid w:val="009D759D"/>
    <w:rsid w:val="009D7C1F"/>
    <w:rsid w:val="009D7EFD"/>
    <w:rsid w:val="009E0645"/>
    <w:rsid w:val="009E0F80"/>
    <w:rsid w:val="009E13FC"/>
    <w:rsid w:val="009E16D4"/>
    <w:rsid w:val="009E229B"/>
    <w:rsid w:val="009E3272"/>
    <w:rsid w:val="009E35A7"/>
    <w:rsid w:val="009E3A96"/>
    <w:rsid w:val="009E3B84"/>
    <w:rsid w:val="009E4B8D"/>
    <w:rsid w:val="009E4E10"/>
    <w:rsid w:val="009E4F08"/>
    <w:rsid w:val="009E4FBC"/>
    <w:rsid w:val="009E5724"/>
    <w:rsid w:val="009E654E"/>
    <w:rsid w:val="009E68E4"/>
    <w:rsid w:val="009E75E5"/>
    <w:rsid w:val="009E762A"/>
    <w:rsid w:val="009E7A15"/>
    <w:rsid w:val="009E7DDB"/>
    <w:rsid w:val="009F0055"/>
    <w:rsid w:val="009F0F42"/>
    <w:rsid w:val="009F0F58"/>
    <w:rsid w:val="009F0F91"/>
    <w:rsid w:val="009F179B"/>
    <w:rsid w:val="009F21E0"/>
    <w:rsid w:val="009F25CD"/>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738"/>
    <w:rsid w:val="00A33AE6"/>
    <w:rsid w:val="00A34433"/>
    <w:rsid w:val="00A3513D"/>
    <w:rsid w:val="00A35951"/>
    <w:rsid w:val="00A36573"/>
    <w:rsid w:val="00A37B63"/>
    <w:rsid w:val="00A40E3B"/>
    <w:rsid w:val="00A41DF9"/>
    <w:rsid w:val="00A42A35"/>
    <w:rsid w:val="00A43B21"/>
    <w:rsid w:val="00A43E12"/>
    <w:rsid w:val="00A44A3A"/>
    <w:rsid w:val="00A44D41"/>
    <w:rsid w:val="00A44D54"/>
    <w:rsid w:val="00A454D0"/>
    <w:rsid w:val="00A45EDA"/>
    <w:rsid w:val="00A4701A"/>
    <w:rsid w:val="00A47170"/>
    <w:rsid w:val="00A47175"/>
    <w:rsid w:val="00A47D14"/>
    <w:rsid w:val="00A47D76"/>
    <w:rsid w:val="00A50247"/>
    <w:rsid w:val="00A51AD1"/>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2FAB"/>
    <w:rsid w:val="00A83066"/>
    <w:rsid w:val="00A833F3"/>
    <w:rsid w:val="00A83659"/>
    <w:rsid w:val="00A838CE"/>
    <w:rsid w:val="00A83996"/>
    <w:rsid w:val="00A83D67"/>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4D4"/>
    <w:rsid w:val="00A916CD"/>
    <w:rsid w:val="00A924DD"/>
    <w:rsid w:val="00A925AE"/>
    <w:rsid w:val="00A92D48"/>
    <w:rsid w:val="00A93E59"/>
    <w:rsid w:val="00A94282"/>
    <w:rsid w:val="00A948AD"/>
    <w:rsid w:val="00A95DBF"/>
    <w:rsid w:val="00A95E8D"/>
    <w:rsid w:val="00A9671C"/>
    <w:rsid w:val="00A96AAA"/>
    <w:rsid w:val="00A96F54"/>
    <w:rsid w:val="00A97691"/>
    <w:rsid w:val="00AA04B6"/>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6AB"/>
    <w:rsid w:val="00AC17D5"/>
    <w:rsid w:val="00AC1D6E"/>
    <w:rsid w:val="00AC23D6"/>
    <w:rsid w:val="00AC28FE"/>
    <w:rsid w:val="00AC2961"/>
    <w:rsid w:val="00AC2D6B"/>
    <w:rsid w:val="00AC2E74"/>
    <w:rsid w:val="00AC2F3D"/>
    <w:rsid w:val="00AC3081"/>
    <w:rsid w:val="00AC3F61"/>
    <w:rsid w:val="00AC4117"/>
    <w:rsid w:val="00AC4226"/>
    <w:rsid w:val="00AC450C"/>
    <w:rsid w:val="00AC4916"/>
    <w:rsid w:val="00AC491F"/>
    <w:rsid w:val="00AC50FD"/>
    <w:rsid w:val="00AC60B3"/>
    <w:rsid w:val="00AC6F58"/>
    <w:rsid w:val="00AC710A"/>
    <w:rsid w:val="00AC78B1"/>
    <w:rsid w:val="00AC797C"/>
    <w:rsid w:val="00AC7AF1"/>
    <w:rsid w:val="00AC7FDF"/>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AD4"/>
    <w:rsid w:val="00AE2EE1"/>
    <w:rsid w:val="00AE351A"/>
    <w:rsid w:val="00AE37CE"/>
    <w:rsid w:val="00AE3A99"/>
    <w:rsid w:val="00AE3EFA"/>
    <w:rsid w:val="00AE574C"/>
    <w:rsid w:val="00AE59BA"/>
    <w:rsid w:val="00AE618F"/>
    <w:rsid w:val="00AE6805"/>
    <w:rsid w:val="00AE6936"/>
    <w:rsid w:val="00AE6D9A"/>
    <w:rsid w:val="00AE710C"/>
    <w:rsid w:val="00AE7C52"/>
    <w:rsid w:val="00AF0E2D"/>
    <w:rsid w:val="00AF0F11"/>
    <w:rsid w:val="00AF13C1"/>
    <w:rsid w:val="00AF13FB"/>
    <w:rsid w:val="00AF160F"/>
    <w:rsid w:val="00AF166C"/>
    <w:rsid w:val="00AF178C"/>
    <w:rsid w:val="00AF19E5"/>
    <w:rsid w:val="00AF208D"/>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75A"/>
    <w:rsid w:val="00B20CC4"/>
    <w:rsid w:val="00B21089"/>
    <w:rsid w:val="00B223ED"/>
    <w:rsid w:val="00B22CB2"/>
    <w:rsid w:val="00B23447"/>
    <w:rsid w:val="00B2358B"/>
    <w:rsid w:val="00B23720"/>
    <w:rsid w:val="00B23B82"/>
    <w:rsid w:val="00B24026"/>
    <w:rsid w:val="00B24264"/>
    <w:rsid w:val="00B246BF"/>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6EC3"/>
    <w:rsid w:val="00B37A6A"/>
    <w:rsid w:val="00B37D09"/>
    <w:rsid w:val="00B404D8"/>
    <w:rsid w:val="00B4070D"/>
    <w:rsid w:val="00B409A5"/>
    <w:rsid w:val="00B41093"/>
    <w:rsid w:val="00B415F0"/>
    <w:rsid w:val="00B424C6"/>
    <w:rsid w:val="00B427DC"/>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AB3"/>
    <w:rsid w:val="00B672F2"/>
    <w:rsid w:val="00B67C01"/>
    <w:rsid w:val="00B71208"/>
    <w:rsid w:val="00B7278D"/>
    <w:rsid w:val="00B72907"/>
    <w:rsid w:val="00B731F2"/>
    <w:rsid w:val="00B73DD4"/>
    <w:rsid w:val="00B742AA"/>
    <w:rsid w:val="00B7451C"/>
    <w:rsid w:val="00B7464D"/>
    <w:rsid w:val="00B74C60"/>
    <w:rsid w:val="00B754D8"/>
    <w:rsid w:val="00B756A9"/>
    <w:rsid w:val="00B7590F"/>
    <w:rsid w:val="00B76AB1"/>
    <w:rsid w:val="00B77495"/>
    <w:rsid w:val="00B777F1"/>
    <w:rsid w:val="00B778FD"/>
    <w:rsid w:val="00B779D0"/>
    <w:rsid w:val="00B80494"/>
    <w:rsid w:val="00B80826"/>
    <w:rsid w:val="00B817A9"/>
    <w:rsid w:val="00B81BB4"/>
    <w:rsid w:val="00B8359D"/>
    <w:rsid w:val="00B83C09"/>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3017"/>
    <w:rsid w:val="00B936F3"/>
    <w:rsid w:val="00B93CB3"/>
    <w:rsid w:val="00B94080"/>
    <w:rsid w:val="00B94580"/>
    <w:rsid w:val="00B94D15"/>
    <w:rsid w:val="00B9504F"/>
    <w:rsid w:val="00B95339"/>
    <w:rsid w:val="00B95641"/>
    <w:rsid w:val="00B95808"/>
    <w:rsid w:val="00B95CC2"/>
    <w:rsid w:val="00B96121"/>
    <w:rsid w:val="00B963DD"/>
    <w:rsid w:val="00B96FC2"/>
    <w:rsid w:val="00B97334"/>
    <w:rsid w:val="00B97437"/>
    <w:rsid w:val="00B9745D"/>
    <w:rsid w:val="00B97517"/>
    <w:rsid w:val="00BA0729"/>
    <w:rsid w:val="00BA0D04"/>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5149"/>
    <w:rsid w:val="00BB7AE3"/>
    <w:rsid w:val="00BB7B99"/>
    <w:rsid w:val="00BB7EF6"/>
    <w:rsid w:val="00BC0512"/>
    <w:rsid w:val="00BC0917"/>
    <w:rsid w:val="00BC0AD7"/>
    <w:rsid w:val="00BC2D1B"/>
    <w:rsid w:val="00BC2F8D"/>
    <w:rsid w:val="00BC34BD"/>
    <w:rsid w:val="00BC35F7"/>
    <w:rsid w:val="00BC3658"/>
    <w:rsid w:val="00BC3A85"/>
    <w:rsid w:val="00BC3FCC"/>
    <w:rsid w:val="00BC4310"/>
    <w:rsid w:val="00BC67CE"/>
    <w:rsid w:val="00BC6997"/>
    <w:rsid w:val="00BC79A9"/>
    <w:rsid w:val="00BC7CC5"/>
    <w:rsid w:val="00BC7DD3"/>
    <w:rsid w:val="00BC7EC7"/>
    <w:rsid w:val="00BD048B"/>
    <w:rsid w:val="00BD0620"/>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357F"/>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29FB"/>
    <w:rsid w:val="00C03039"/>
    <w:rsid w:val="00C03945"/>
    <w:rsid w:val="00C05771"/>
    <w:rsid w:val="00C05E48"/>
    <w:rsid w:val="00C0602E"/>
    <w:rsid w:val="00C0604A"/>
    <w:rsid w:val="00C062DC"/>
    <w:rsid w:val="00C06585"/>
    <w:rsid w:val="00C07431"/>
    <w:rsid w:val="00C10B7F"/>
    <w:rsid w:val="00C10C27"/>
    <w:rsid w:val="00C11059"/>
    <w:rsid w:val="00C1172F"/>
    <w:rsid w:val="00C11944"/>
    <w:rsid w:val="00C11AFB"/>
    <w:rsid w:val="00C11B62"/>
    <w:rsid w:val="00C11C84"/>
    <w:rsid w:val="00C12B51"/>
    <w:rsid w:val="00C139D2"/>
    <w:rsid w:val="00C13A3D"/>
    <w:rsid w:val="00C13EAA"/>
    <w:rsid w:val="00C1403F"/>
    <w:rsid w:val="00C16271"/>
    <w:rsid w:val="00C165CB"/>
    <w:rsid w:val="00C16686"/>
    <w:rsid w:val="00C167E4"/>
    <w:rsid w:val="00C167FB"/>
    <w:rsid w:val="00C170F4"/>
    <w:rsid w:val="00C17E61"/>
    <w:rsid w:val="00C20241"/>
    <w:rsid w:val="00C20551"/>
    <w:rsid w:val="00C212ED"/>
    <w:rsid w:val="00C21A7D"/>
    <w:rsid w:val="00C21FFD"/>
    <w:rsid w:val="00C22962"/>
    <w:rsid w:val="00C22F1A"/>
    <w:rsid w:val="00C23190"/>
    <w:rsid w:val="00C2329D"/>
    <w:rsid w:val="00C23F6F"/>
    <w:rsid w:val="00C2458B"/>
    <w:rsid w:val="00C25653"/>
    <w:rsid w:val="00C25E38"/>
    <w:rsid w:val="00C2714D"/>
    <w:rsid w:val="00C27548"/>
    <w:rsid w:val="00C27A77"/>
    <w:rsid w:val="00C27E75"/>
    <w:rsid w:val="00C30F1A"/>
    <w:rsid w:val="00C31003"/>
    <w:rsid w:val="00C3180D"/>
    <w:rsid w:val="00C31EDF"/>
    <w:rsid w:val="00C326FF"/>
    <w:rsid w:val="00C32CB8"/>
    <w:rsid w:val="00C32F91"/>
    <w:rsid w:val="00C33079"/>
    <w:rsid w:val="00C3326E"/>
    <w:rsid w:val="00C3377F"/>
    <w:rsid w:val="00C350BA"/>
    <w:rsid w:val="00C351AA"/>
    <w:rsid w:val="00C35241"/>
    <w:rsid w:val="00C359FB"/>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F19"/>
    <w:rsid w:val="00C504CF"/>
    <w:rsid w:val="00C5064D"/>
    <w:rsid w:val="00C50D95"/>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CD5"/>
    <w:rsid w:val="00C57E77"/>
    <w:rsid w:val="00C612F0"/>
    <w:rsid w:val="00C61AC6"/>
    <w:rsid w:val="00C61D7C"/>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1ABF"/>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2652"/>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C5B"/>
    <w:rsid w:val="00CA6CEB"/>
    <w:rsid w:val="00CA6D05"/>
    <w:rsid w:val="00CA6E92"/>
    <w:rsid w:val="00CA7AFB"/>
    <w:rsid w:val="00CA7BDD"/>
    <w:rsid w:val="00CA7D3F"/>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905"/>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E8D"/>
    <w:rsid w:val="00CE3F85"/>
    <w:rsid w:val="00CE409C"/>
    <w:rsid w:val="00CE4812"/>
    <w:rsid w:val="00CE5023"/>
    <w:rsid w:val="00CE61E5"/>
    <w:rsid w:val="00CE6D6E"/>
    <w:rsid w:val="00CE6EBC"/>
    <w:rsid w:val="00CE6EF7"/>
    <w:rsid w:val="00CE7377"/>
    <w:rsid w:val="00CE756F"/>
    <w:rsid w:val="00CF0526"/>
    <w:rsid w:val="00CF0E97"/>
    <w:rsid w:val="00CF195E"/>
    <w:rsid w:val="00CF2843"/>
    <w:rsid w:val="00CF29B2"/>
    <w:rsid w:val="00CF32AF"/>
    <w:rsid w:val="00CF331E"/>
    <w:rsid w:val="00CF347C"/>
    <w:rsid w:val="00CF3CE5"/>
    <w:rsid w:val="00CF3D4F"/>
    <w:rsid w:val="00CF4629"/>
    <w:rsid w:val="00CF69E0"/>
    <w:rsid w:val="00CF6D2C"/>
    <w:rsid w:val="00CF72F3"/>
    <w:rsid w:val="00CF77AD"/>
    <w:rsid w:val="00CF7A08"/>
    <w:rsid w:val="00CF7DAE"/>
    <w:rsid w:val="00D000BA"/>
    <w:rsid w:val="00D00C1E"/>
    <w:rsid w:val="00D01A37"/>
    <w:rsid w:val="00D01A6C"/>
    <w:rsid w:val="00D020C4"/>
    <w:rsid w:val="00D02190"/>
    <w:rsid w:val="00D0221D"/>
    <w:rsid w:val="00D02781"/>
    <w:rsid w:val="00D031CB"/>
    <w:rsid w:val="00D03A57"/>
    <w:rsid w:val="00D03F14"/>
    <w:rsid w:val="00D049D9"/>
    <w:rsid w:val="00D04A8F"/>
    <w:rsid w:val="00D04AB6"/>
    <w:rsid w:val="00D04BF6"/>
    <w:rsid w:val="00D050BF"/>
    <w:rsid w:val="00D059FC"/>
    <w:rsid w:val="00D06090"/>
    <w:rsid w:val="00D061D8"/>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58D"/>
    <w:rsid w:val="00D208EF"/>
    <w:rsid w:val="00D20D25"/>
    <w:rsid w:val="00D2114A"/>
    <w:rsid w:val="00D21EB8"/>
    <w:rsid w:val="00D22642"/>
    <w:rsid w:val="00D2404F"/>
    <w:rsid w:val="00D24BC0"/>
    <w:rsid w:val="00D24CE4"/>
    <w:rsid w:val="00D24F81"/>
    <w:rsid w:val="00D25074"/>
    <w:rsid w:val="00D2520C"/>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488"/>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3BAF"/>
    <w:rsid w:val="00D43F69"/>
    <w:rsid w:val="00D4533A"/>
    <w:rsid w:val="00D45A26"/>
    <w:rsid w:val="00D462AD"/>
    <w:rsid w:val="00D46614"/>
    <w:rsid w:val="00D47E7D"/>
    <w:rsid w:val="00D502C4"/>
    <w:rsid w:val="00D50718"/>
    <w:rsid w:val="00D50DEE"/>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6E45"/>
    <w:rsid w:val="00D57F09"/>
    <w:rsid w:val="00D6109A"/>
    <w:rsid w:val="00D613C6"/>
    <w:rsid w:val="00D61BAE"/>
    <w:rsid w:val="00D6239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CC2"/>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1D3"/>
    <w:rsid w:val="00DE55EA"/>
    <w:rsid w:val="00DE620F"/>
    <w:rsid w:val="00DE66EE"/>
    <w:rsid w:val="00DE6B4E"/>
    <w:rsid w:val="00DF06C9"/>
    <w:rsid w:val="00DF0E32"/>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6CAE"/>
    <w:rsid w:val="00E179DD"/>
    <w:rsid w:val="00E17D41"/>
    <w:rsid w:val="00E2036A"/>
    <w:rsid w:val="00E20A32"/>
    <w:rsid w:val="00E21482"/>
    <w:rsid w:val="00E21859"/>
    <w:rsid w:val="00E22E24"/>
    <w:rsid w:val="00E23273"/>
    <w:rsid w:val="00E2371C"/>
    <w:rsid w:val="00E23810"/>
    <w:rsid w:val="00E23AA4"/>
    <w:rsid w:val="00E23C9E"/>
    <w:rsid w:val="00E24B18"/>
    <w:rsid w:val="00E25E8E"/>
    <w:rsid w:val="00E266B5"/>
    <w:rsid w:val="00E269ED"/>
    <w:rsid w:val="00E26B34"/>
    <w:rsid w:val="00E26B3A"/>
    <w:rsid w:val="00E26CE3"/>
    <w:rsid w:val="00E272F7"/>
    <w:rsid w:val="00E275A0"/>
    <w:rsid w:val="00E275D4"/>
    <w:rsid w:val="00E30F66"/>
    <w:rsid w:val="00E31985"/>
    <w:rsid w:val="00E31D38"/>
    <w:rsid w:val="00E31DC1"/>
    <w:rsid w:val="00E32260"/>
    <w:rsid w:val="00E32853"/>
    <w:rsid w:val="00E328CA"/>
    <w:rsid w:val="00E32A0C"/>
    <w:rsid w:val="00E33234"/>
    <w:rsid w:val="00E33411"/>
    <w:rsid w:val="00E3344B"/>
    <w:rsid w:val="00E33516"/>
    <w:rsid w:val="00E34915"/>
    <w:rsid w:val="00E34E44"/>
    <w:rsid w:val="00E35170"/>
    <w:rsid w:val="00E35A6E"/>
    <w:rsid w:val="00E3621C"/>
    <w:rsid w:val="00E36307"/>
    <w:rsid w:val="00E366FC"/>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18C4"/>
    <w:rsid w:val="00E53106"/>
    <w:rsid w:val="00E5324F"/>
    <w:rsid w:val="00E53643"/>
    <w:rsid w:val="00E541BD"/>
    <w:rsid w:val="00E54DE7"/>
    <w:rsid w:val="00E559F4"/>
    <w:rsid w:val="00E565BF"/>
    <w:rsid w:val="00E56673"/>
    <w:rsid w:val="00E56A33"/>
    <w:rsid w:val="00E576B8"/>
    <w:rsid w:val="00E605A4"/>
    <w:rsid w:val="00E60735"/>
    <w:rsid w:val="00E60D7B"/>
    <w:rsid w:val="00E60DEB"/>
    <w:rsid w:val="00E60E7F"/>
    <w:rsid w:val="00E610B7"/>
    <w:rsid w:val="00E611A4"/>
    <w:rsid w:val="00E61955"/>
    <w:rsid w:val="00E62451"/>
    <w:rsid w:val="00E626B1"/>
    <w:rsid w:val="00E62835"/>
    <w:rsid w:val="00E628C1"/>
    <w:rsid w:val="00E6347E"/>
    <w:rsid w:val="00E63695"/>
    <w:rsid w:val="00E64DE9"/>
    <w:rsid w:val="00E651F0"/>
    <w:rsid w:val="00E658CF"/>
    <w:rsid w:val="00E659A5"/>
    <w:rsid w:val="00E65D05"/>
    <w:rsid w:val="00E66672"/>
    <w:rsid w:val="00E66999"/>
    <w:rsid w:val="00E66D33"/>
    <w:rsid w:val="00E6743D"/>
    <w:rsid w:val="00E674EF"/>
    <w:rsid w:val="00E67836"/>
    <w:rsid w:val="00E67A66"/>
    <w:rsid w:val="00E67B2E"/>
    <w:rsid w:val="00E70A68"/>
    <w:rsid w:val="00E70AAB"/>
    <w:rsid w:val="00E70ABD"/>
    <w:rsid w:val="00E710FD"/>
    <w:rsid w:val="00E712AD"/>
    <w:rsid w:val="00E71444"/>
    <w:rsid w:val="00E71A20"/>
    <w:rsid w:val="00E71B31"/>
    <w:rsid w:val="00E725B3"/>
    <w:rsid w:val="00E727CA"/>
    <w:rsid w:val="00E72EB7"/>
    <w:rsid w:val="00E7346D"/>
    <w:rsid w:val="00E746E7"/>
    <w:rsid w:val="00E75202"/>
    <w:rsid w:val="00E753C6"/>
    <w:rsid w:val="00E7584E"/>
    <w:rsid w:val="00E75D25"/>
    <w:rsid w:val="00E75E7D"/>
    <w:rsid w:val="00E75F88"/>
    <w:rsid w:val="00E77645"/>
    <w:rsid w:val="00E77A84"/>
    <w:rsid w:val="00E77F8D"/>
    <w:rsid w:val="00E806BB"/>
    <w:rsid w:val="00E80CB7"/>
    <w:rsid w:val="00E81027"/>
    <w:rsid w:val="00E81452"/>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3111"/>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9E8"/>
    <w:rsid w:val="00EA1F26"/>
    <w:rsid w:val="00EA2576"/>
    <w:rsid w:val="00EA25C5"/>
    <w:rsid w:val="00EA3417"/>
    <w:rsid w:val="00EA3F11"/>
    <w:rsid w:val="00EA48D2"/>
    <w:rsid w:val="00EA5A37"/>
    <w:rsid w:val="00EA679A"/>
    <w:rsid w:val="00EA6A86"/>
    <w:rsid w:val="00EA6F94"/>
    <w:rsid w:val="00EA7250"/>
    <w:rsid w:val="00EA75AA"/>
    <w:rsid w:val="00EB0266"/>
    <w:rsid w:val="00EB0313"/>
    <w:rsid w:val="00EB04F4"/>
    <w:rsid w:val="00EB099E"/>
    <w:rsid w:val="00EB3266"/>
    <w:rsid w:val="00EB3492"/>
    <w:rsid w:val="00EB4F74"/>
    <w:rsid w:val="00EB5A72"/>
    <w:rsid w:val="00EB6298"/>
    <w:rsid w:val="00EB6709"/>
    <w:rsid w:val="00EB7A39"/>
    <w:rsid w:val="00EB7FF1"/>
    <w:rsid w:val="00EC05C7"/>
    <w:rsid w:val="00EC0A73"/>
    <w:rsid w:val="00EC0EA5"/>
    <w:rsid w:val="00EC139C"/>
    <w:rsid w:val="00EC1AD8"/>
    <w:rsid w:val="00EC1C66"/>
    <w:rsid w:val="00EC1D26"/>
    <w:rsid w:val="00EC2747"/>
    <w:rsid w:val="00EC3330"/>
    <w:rsid w:val="00EC36AA"/>
    <w:rsid w:val="00EC3A01"/>
    <w:rsid w:val="00EC3BCD"/>
    <w:rsid w:val="00EC41A7"/>
    <w:rsid w:val="00EC4305"/>
    <w:rsid w:val="00EC433F"/>
    <w:rsid w:val="00EC47B9"/>
    <w:rsid w:val="00EC485A"/>
    <w:rsid w:val="00EC4A25"/>
    <w:rsid w:val="00EC53AF"/>
    <w:rsid w:val="00EC562B"/>
    <w:rsid w:val="00EC565F"/>
    <w:rsid w:val="00EC6725"/>
    <w:rsid w:val="00EC67C9"/>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6B84"/>
    <w:rsid w:val="00ED7010"/>
    <w:rsid w:val="00ED70AF"/>
    <w:rsid w:val="00ED798D"/>
    <w:rsid w:val="00EE03A5"/>
    <w:rsid w:val="00EE082F"/>
    <w:rsid w:val="00EE11CE"/>
    <w:rsid w:val="00EE2AD9"/>
    <w:rsid w:val="00EE2C80"/>
    <w:rsid w:val="00EE2CEC"/>
    <w:rsid w:val="00EE2DC6"/>
    <w:rsid w:val="00EE2F29"/>
    <w:rsid w:val="00EE34E0"/>
    <w:rsid w:val="00EE3CB3"/>
    <w:rsid w:val="00EE3D53"/>
    <w:rsid w:val="00EE4855"/>
    <w:rsid w:val="00EE4CDF"/>
    <w:rsid w:val="00EE51C5"/>
    <w:rsid w:val="00EE52C2"/>
    <w:rsid w:val="00EE58FB"/>
    <w:rsid w:val="00EE5972"/>
    <w:rsid w:val="00EE6114"/>
    <w:rsid w:val="00EE63D1"/>
    <w:rsid w:val="00EE668F"/>
    <w:rsid w:val="00EE6E5A"/>
    <w:rsid w:val="00EE7170"/>
    <w:rsid w:val="00EE7F40"/>
    <w:rsid w:val="00EF11D2"/>
    <w:rsid w:val="00EF1555"/>
    <w:rsid w:val="00EF2701"/>
    <w:rsid w:val="00EF27F1"/>
    <w:rsid w:val="00EF2B0B"/>
    <w:rsid w:val="00EF31DA"/>
    <w:rsid w:val="00EF35E0"/>
    <w:rsid w:val="00EF558F"/>
    <w:rsid w:val="00EF5617"/>
    <w:rsid w:val="00EF56E1"/>
    <w:rsid w:val="00EF5CB1"/>
    <w:rsid w:val="00EF5F31"/>
    <w:rsid w:val="00EF6498"/>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4072"/>
    <w:rsid w:val="00F1409D"/>
    <w:rsid w:val="00F157A7"/>
    <w:rsid w:val="00F16355"/>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5624"/>
    <w:rsid w:val="00F2586C"/>
    <w:rsid w:val="00F268F7"/>
    <w:rsid w:val="00F26A1D"/>
    <w:rsid w:val="00F2744A"/>
    <w:rsid w:val="00F27972"/>
    <w:rsid w:val="00F27C55"/>
    <w:rsid w:val="00F30BE4"/>
    <w:rsid w:val="00F33334"/>
    <w:rsid w:val="00F334B7"/>
    <w:rsid w:val="00F33D25"/>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2C3C"/>
    <w:rsid w:val="00F42E1F"/>
    <w:rsid w:val="00F42EDE"/>
    <w:rsid w:val="00F4396F"/>
    <w:rsid w:val="00F43A65"/>
    <w:rsid w:val="00F44081"/>
    <w:rsid w:val="00F4455F"/>
    <w:rsid w:val="00F449B4"/>
    <w:rsid w:val="00F45432"/>
    <w:rsid w:val="00F457EF"/>
    <w:rsid w:val="00F45B29"/>
    <w:rsid w:val="00F45EE0"/>
    <w:rsid w:val="00F46212"/>
    <w:rsid w:val="00F46257"/>
    <w:rsid w:val="00F506CD"/>
    <w:rsid w:val="00F51887"/>
    <w:rsid w:val="00F52C17"/>
    <w:rsid w:val="00F5432B"/>
    <w:rsid w:val="00F547D4"/>
    <w:rsid w:val="00F54A3D"/>
    <w:rsid w:val="00F5506E"/>
    <w:rsid w:val="00F555F9"/>
    <w:rsid w:val="00F55F4E"/>
    <w:rsid w:val="00F57F28"/>
    <w:rsid w:val="00F60170"/>
    <w:rsid w:val="00F605C2"/>
    <w:rsid w:val="00F607D1"/>
    <w:rsid w:val="00F60BBE"/>
    <w:rsid w:val="00F615FC"/>
    <w:rsid w:val="00F63807"/>
    <w:rsid w:val="00F6430C"/>
    <w:rsid w:val="00F64DA8"/>
    <w:rsid w:val="00F64EF0"/>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C4B"/>
    <w:rsid w:val="00F76DF5"/>
    <w:rsid w:val="00F76F8F"/>
    <w:rsid w:val="00F775E2"/>
    <w:rsid w:val="00F77928"/>
    <w:rsid w:val="00F801FD"/>
    <w:rsid w:val="00F8057A"/>
    <w:rsid w:val="00F80FF4"/>
    <w:rsid w:val="00F81044"/>
    <w:rsid w:val="00F810CD"/>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16DC"/>
    <w:rsid w:val="00FA2488"/>
    <w:rsid w:val="00FA2A7A"/>
    <w:rsid w:val="00FA2C4D"/>
    <w:rsid w:val="00FA2F71"/>
    <w:rsid w:val="00FA3291"/>
    <w:rsid w:val="00FA32DB"/>
    <w:rsid w:val="00FA32DD"/>
    <w:rsid w:val="00FA3CA0"/>
    <w:rsid w:val="00FA3F5F"/>
    <w:rsid w:val="00FA48ED"/>
    <w:rsid w:val="00FA4C16"/>
    <w:rsid w:val="00FA5EF1"/>
    <w:rsid w:val="00FA61E0"/>
    <w:rsid w:val="00FA6D7F"/>
    <w:rsid w:val="00FA75BC"/>
    <w:rsid w:val="00FA798C"/>
    <w:rsid w:val="00FA799A"/>
    <w:rsid w:val="00FB04CE"/>
    <w:rsid w:val="00FB1065"/>
    <w:rsid w:val="00FB2380"/>
    <w:rsid w:val="00FB29DA"/>
    <w:rsid w:val="00FB3F1F"/>
    <w:rsid w:val="00FB5A6A"/>
    <w:rsid w:val="00FB5AFC"/>
    <w:rsid w:val="00FB6285"/>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290"/>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1F71D375"/>
    <w:rsid w:val="22994A0E"/>
    <w:rsid w:val="242A9085"/>
    <w:rsid w:val="2495D9D7"/>
    <w:rsid w:val="267A511F"/>
    <w:rsid w:val="2783BFD7"/>
    <w:rsid w:val="2A54D1D9"/>
    <w:rsid w:val="2A556830"/>
    <w:rsid w:val="2A7DA224"/>
    <w:rsid w:val="2AEF4D7E"/>
    <w:rsid w:val="2B5FF335"/>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AF4588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E37306D"/>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4EC4F72A-8140-46E3-A692-9D294D30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45"/>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AAUSH-1886852294-8997</_dlc_DocId>
    <_dlc_DocIdUrl xmlns="f719035f-929a-4913-8682-fe9a0f0b8cb8">
      <Url>https://teamtelstra.sharepoint.com/sites/3GPPForum2/_layouts/15/DocIdRedir.aspx?ID=AAUSH-1886852294-8997</Url>
      <Description>AAUSH-1886852294-8997</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4.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5.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224</TotalTime>
  <Pages>3</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Bladenis, Alex</cp:lastModifiedBy>
  <cp:revision>83</cp:revision>
  <cp:lastPrinted>2017-09-24T18:18:00Z</cp:lastPrinted>
  <dcterms:created xsi:type="dcterms:W3CDTF">2025-05-19T01:32:00Z</dcterms:created>
  <dcterms:modified xsi:type="dcterms:W3CDTF">2025-06-02T05:36:00Z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c500c65f-e7a1-46ee-8cd3-44a7eb4134f1</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